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3D76D1C8" w14:textId="77777777" w:rsidR="00DB5093" w:rsidRPr="00DB5093" w:rsidRDefault="00B736EB" w:rsidP="00DB5093">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DB5093" w:rsidRPr="00DB5093">
        <w:rPr>
          <w:rFonts w:ascii="Arial" w:eastAsia="Times New Roman" w:hAnsi="Arial" w:cs="Arial"/>
          <w:b/>
          <w:bCs/>
          <w:color w:val="363636"/>
          <w:sz w:val="24"/>
          <w:szCs w:val="24"/>
          <w:lang w:eastAsia="uk-UA"/>
        </w:rPr>
        <w:t>№127дп-26</w:t>
      </w:r>
    </w:p>
    <w:p w14:paraId="3B635FFC" w14:textId="79050036" w:rsidR="00DB5093" w:rsidRPr="00DB5093" w:rsidRDefault="00DB5093" w:rsidP="00DB5093">
      <w:pPr>
        <w:shd w:val="clear" w:color="auto" w:fill="FCFCFC"/>
        <w:spacing w:beforeAutospacing="1" w:after="0" w:afterAutospacing="1" w:line="240" w:lineRule="auto"/>
        <w:rPr>
          <w:rFonts w:ascii="Arial" w:eastAsia="Times New Roman" w:hAnsi="Arial" w:cs="Arial"/>
          <w:color w:val="363636"/>
          <w:sz w:val="24"/>
          <w:szCs w:val="24"/>
          <w:lang w:eastAsia="uk-UA"/>
        </w:rPr>
      </w:pPr>
      <w:r w:rsidRPr="00DB5093">
        <w:rPr>
          <w:rFonts w:ascii="Arial" w:eastAsia="Times New Roman" w:hAnsi="Arial" w:cs="Arial"/>
          <w:b/>
          <w:bCs/>
          <w:color w:val="363636"/>
          <w:sz w:val="24"/>
          <w:szCs w:val="24"/>
          <w:lang w:eastAsia="uk-UA"/>
        </w:rPr>
        <w:t>11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DB5093">
        <w:rPr>
          <w:rFonts w:ascii="Arial" w:eastAsia="Times New Roman" w:hAnsi="Arial" w:cs="Arial"/>
          <w:b/>
          <w:bCs/>
          <w:color w:val="363636"/>
          <w:sz w:val="24"/>
          <w:szCs w:val="24"/>
          <w:lang w:eastAsia="uk-UA"/>
        </w:rPr>
        <w:t>Київ</w:t>
      </w:r>
    </w:p>
    <w:p w14:paraId="6E662853" w14:textId="77777777" w:rsidR="00DB5093" w:rsidRPr="00DB5093" w:rsidRDefault="00DB5093" w:rsidP="00DB5093">
      <w:pPr>
        <w:shd w:val="clear" w:color="auto" w:fill="FCFCFC"/>
        <w:spacing w:beforeAutospacing="1" w:after="0" w:afterAutospacing="1" w:line="240" w:lineRule="auto"/>
        <w:rPr>
          <w:rFonts w:ascii="Arial" w:eastAsia="Times New Roman" w:hAnsi="Arial" w:cs="Arial"/>
          <w:color w:val="363636"/>
          <w:sz w:val="24"/>
          <w:szCs w:val="24"/>
          <w:lang w:eastAsia="uk-UA"/>
        </w:rPr>
      </w:pPr>
      <w:r w:rsidRPr="00DB5093">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першого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Одеської обласної прокуратури </w:t>
      </w:r>
      <w:proofErr w:type="spellStart"/>
      <w:r w:rsidRPr="00DB5093">
        <w:rPr>
          <w:rFonts w:ascii="Arial" w:eastAsia="Times New Roman" w:hAnsi="Arial" w:cs="Arial"/>
          <w:b/>
          <w:bCs/>
          <w:color w:val="363636"/>
          <w:sz w:val="24"/>
          <w:szCs w:val="24"/>
          <w:lang w:eastAsia="uk-UA"/>
        </w:rPr>
        <w:t>Літвака</w:t>
      </w:r>
      <w:proofErr w:type="spellEnd"/>
      <w:r w:rsidRPr="00DB5093">
        <w:rPr>
          <w:rFonts w:ascii="Arial" w:eastAsia="Times New Roman" w:hAnsi="Arial" w:cs="Arial"/>
          <w:b/>
          <w:bCs/>
          <w:color w:val="363636"/>
          <w:sz w:val="24"/>
          <w:szCs w:val="24"/>
          <w:lang w:eastAsia="uk-UA"/>
        </w:rPr>
        <w:t xml:space="preserve"> О.М.</w:t>
      </w:r>
    </w:p>
    <w:p w14:paraId="6025F9ED" w14:textId="77777777" w:rsidR="00DB5093" w:rsidRPr="00DB5093" w:rsidRDefault="00DB5093" w:rsidP="00DB5093">
      <w:pPr>
        <w:spacing w:after="0" w:line="240" w:lineRule="auto"/>
        <w:rPr>
          <w:rFonts w:ascii="Times New Roman" w:eastAsia="Times New Roman" w:hAnsi="Times New Roman" w:cs="Times New Roman"/>
          <w:sz w:val="24"/>
          <w:szCs w:val="24"/>
          <w:lang w:eastAsia="uk-UA"/>
        </w:rPr>
      </w:pPr>
    </w:p>
    <w:p w14:paraId="2BF1EA04"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Кваліфікаційно-дисциплінарна комісія прокурорів (далі – Комісія, КДКП) у складі: головуючого </w:t>
      </w:r>
      <w:proofErr w:type="spellStart"/>
      <w:r w:rsidRPr="00DB5093">
        <w:rPr>
          <w:rFonts w:ascii="Arial" w:eastAsia="Times New Roman" w:hAnsi="Arial" w:cs="Arial"/>
          <w:color w:val="363636"/>
          <w:sz w:val="24"/>
          <w:szCs w:val="24"/>
          <w:lang w:eastAsia="uk-UA"/>
        </w:rPr>
        <w:t>Радзівона</w:t>
      </w:r>
      <w:proofErr w:type="spellEnd"/>
      <w:r w:rsidRPr="00DB5093">
        <w:rPr>
          <w:rFonts w:ascii="Arial" w:eastAsia="Times New Roman" w:hAnsi="Arial" w:cs="Arial"/>
          <w:color w:val="363636"/>
          <w:sz w:val="24"/>
          <w:szCs w:val="24"/>
          <w:lang w:eastAsia="uk-UA"/>
        </w:rPr>
        <w:t xml:space="preserve"> М.О., членів – </w:t>
      </w:r>
      <w:proofErr w:type="spellStart"/>
      <w:r w:rsidRPr="00DB5093">
        <w:rPr>
          <w:rFonts w:ascii="Arial" w:eastAsia="Times New Roman" w:hAnsi="Arial" w:cs="Arial"/>
          <w:color w:val="363636"/>
          <w:sz w:val="24"/>
          <w:szCs w:val="24"/>
          <w:lang w:eastAsia="uk-UA"/>
        </w:rPr>
        <w:t>Бобровник</w:t>
      </w:r>
      <w:proofErr w:type="spellEnd"/>
      <w:r w:rsidRPr="00DB5093">
        <w:rPr>
          <w:rFonts w:ascii="Arial" w:eastAsia="Times New Roman" w:hAnsi="Arial" w:cs="Arial"/>
          <w:color w:val="363636"/>
          <w:sz w:val="24"/>
          <w:szCs w:val="24"/>
          <w:lang w:eastAsia="uk-UA"/>
        </w:rPr>
        <w:t xml:space="preserve"> С.В.,  </w:t>
      </w:r>
      <w:proofErr w:type="spellStart"/>
      <w:r w:rsidRPr="00DB5093">
        <w:rPr>
          <w:rFonts w:ascii="Arial" w:eastAsia="Times New Roman" w:hAnsi="Arial" w:cs="Arial"/>
          <w:color w:val="363636"/>
          <w:sz w:val="24"/>
          <w:szCs w:val="24"/>
          <w:lang w:eastAsia="uk-UA"/>
        </w:rPr>
        <w:t>Булулукова</w:t>
      </w:r>
      <w:proofErr w:type="spellEnd"/>
      <w:r w:rsidRPr="00DB5093">
        <w:rPr>
          <w:rFonts w:ascii="Arial" w:eastAsia="Times New Roman" w:hAnsi="Arial" w:cs="Arial"/>
          <w:color w:val="363636"/>
          <w:sz w:val="24"/>
          <w:szCs w:val="24"/>
          <w:lang w:eastAsia="uk-UA"/>
        </w:rPr>
        <w:t xml:space="preserve"> О.Ю., Гарбузи Н.В., Коваль К.П., </w:t>
      </w:r>
      <w:proofErr w:type="spellStart"/>
      <w:r w:rsidRPr="00DB5093">
        <w:rPr>
          <w:rFonts w:ascii="Arial" w:eastAsia="Times New Roman" w:hAnsi="Arial" w:cs="Arial"/>
          <w:color w:val="363636"/>
          <w:sz w:val="24"/>
          <w:szCs w:val="24"/>
          <w:lang w:eastAsia="uk-UA"/>
        </w:rPr>
        <w:t>Куриленка</w:t>
      </w:r>
      <w:proofErr w:type="spellEnd"/>
      <w:r w:rsidRPr="00DB5093">
        <w:rPr>
          <w:rFonts w:ascii="Arial" w:eastAsia="Times New Roman" w:hAnsi="Arial" w:cs="Arial"/>
          <w:color w:val="363636"/>
          <w:sz w:val="24"/>
          <w:szCs w:val="24"/>
          <w:lang w:eastAsia="uk-UA"/>
        </w:rPr>
        <w:t xml:space="preserve"> Д.В., </w:t>
      </w:r>
      <w:proofErr w:type="spellStart"/>
      <w:r w:rsidRPr="00DB5093">
        <w:rPr>
          <w:rFonts w:ascii="Arial" w:eastAsia="Times New Roman" w:hAnsi="Arial" w:cs="Arial"/>
          <w:color w:val="363636"/>
          <w:sz w:val="24"/>
          <w:szCs w:val="24"/>
          <w:lang w:eastAsia="uk-UA"/>
        </w:rPr>
        <w:t>Мавроді</w:t>
      </w:r>
      <w:proofErr w:type="spellEnd"/>
      <w:r w:rsidRPr="00DB5093">
        <w:rPr>
          <w:rFonts w:ascii="Arial" w:eastAsia="Times New Roman" w:hAnsi="Arial" w:cs="Arial"/>
          <w:color w:val="363636"/>
          <w:sz w:val="24"/>
          <w:szCs w:val="24"/>
          <w:lang w:eastAsia="uk-UA"/>
        </w:rPr>
        <w:t xml:space="preserve"> В.В., </w:t>
      </w:r>
      <w:proofErr w:type="spellStart"/>
      <w:r w:rsidRPr="00DB5093">
        <w:rPr>
          <w:rFonts w:ascii="Arial" w:eastAsia="Times New Roman" w:hAnsi="Arial" w:cs="Arial"/>
          <w:color w:val="363636"/>
          <w:sz w:val="24"/>
          <w:szCs w:val="24"/>
          <w:lang w:eastAsia="uk-UA"/>
        </w:rPr>
        <w:t>Мнишенко</w:t>
      </w:r>
      <w:proofErr w:type="spellEnd"/>
      <w:r w:rsidRPr="00DB5093">
        <w:rPr>
          <w:rFonts w:ascii="Arial" w:eastAsia="Times New Roman" w:hAnsi="Arial" w:cs="Arial"/>
          <w:color w:val="363636"/>
          <w:sz w:val="24"/>
          <w:szCs w:val="24"/>
          <w:lang w:eastAsia="uk-UA"/>
        </w:rPr>
        <w:t xml:space="preserve"> Є.С., Степанової Т.В., розглянувши висновок про відсутність дисциплінарного проступку в діях прокурора першого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Одеської обласної прокуратури </w:t>
      </w:r>
      <w:proofErr w:type="spellStart"/>
      <w:r w:rsidRPr="00DB5093">
        <w:rPr>
          <w:rFonts w:ascii="Arial" w:eastAsia="Times New Roman" w:hAnsi="Arial" w:cs="Arial"/>
          <w:color w:val="363636"/>
          <w:sz w:val="24"/>
          <w:szCs w:val="24"/>
          <w:lang w:eastAsia="uk-UA"/>
        </w:rPr>
        <w:t>Літвака</w:t>
      </w:r>
      <w:proofErr w:type="spellEnd"/>
      <w:r w:rsidRPr="00DB5093">
        <w:rPr>
          <w:rFonts w:ascii="Arial" w:eastAsia="Times New Roman" w:hAnsi="Arial" w:cs="Arial"/>
          <w:color w:val="363636"/>
          <w:sz w:val="24"/>
          <w:szCs w:val="24"/>
          <w:lang w:eastAsia="uk-UA"/>
        </w:rPr>
        <w:t xml:space="preserve"> Олега Михайловича  (далі – прокурор </w:t>
      </w:r>
      <w:proofErr w:type="spellStart"/>
      <w:r w:rsidRPr="00DB5093">
        <w:rPr>
          <w:rFonts w:ascii="Arial" w:eastAsia="Times New Roman" w:hAnsi="Arial" w:cs="Arial"/>
          <w:color w:val="363636"/>
          <w:sz w:val="24"/>
          <w:szCs w:val="24"/>
          <w:lang w:eastAsia="uk-UA"/>
        </w:rPr>
        <w:t>Літвак</w:t>
      </w:r>
      <w:proofErr w:type="spellEnd"/>
      <w:r w:rsidRPr="00DB5093">
        <w:rPr>
          <w:rFonts w:ascii="Arial" w:eastAsia="Times New Roman" w:hAnsi="Arial" w:cs="Arial"/>
          <w:color w:val="363636"/>
          <w:sz w:val="24"/>
          <w:szCs w:val="24"/>
          <w:lang w:eastAsia="uk-UA"/>
        </w:rPr>
        <w:t xml:space="preserve"> О.М.) у дисциплінарному провадженні  № 07/3/2-814дс-273дп-25,</w:t>
      </w:r>
    </w:p>
    <w:p w14:paraId="7AAB6B06"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w:t>
      </w:r>
    </w:p>
    <w:p w14:paraId="1D35C1A3" w14:textId="77777777" w:rsidR="00DB5093" w:rsidRPr="00DB5093" w:rsidRDefault="00DB5093" w:rsidP="00DB5093">
      <w:pPr>
        <w:shd w:val="clear" w:color="auto" w:fill="FCFCFC"/>
        <w:spacing w:after="0" w:line="240" w:lineRule="auto"/>
        <w:jc w:val="center"/>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УСТАНОВИЛА:</w:t>
      </w:r>
    </w:p>
    <w:p w14:paraId="325258D1" w14:textId="77777777" w:rsidR="00DB5093" w:rsidRPr="00DB5093" w:rsidRDefault="00DB5093" w:rsidP="00DB5093">
      <w:pPr>
        <w:shd w:val="clear" w:color="auto" w:fill="FCFCFC"/>
        <w:spacing w:after="0" w:line="240" w:lineRule="auto"/>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w:t>
      </w:r>
    </w:p>
    <w:p w14:paraId="1C261229" w14:textId="77777777" w:rsidR="00DB5093" w:rsidRPr="00DB5093" w:rsidRDefault="00DB5093" w:rsidP="00DB5093">
      <w:pPr>
        <w:shd w:val="clear" w:color="auto" w:fill="FCFCFC"/>
        <w:spacing w:after="0" w:line="240" w:lineRule="auto"/>
        <w:ind w:left="284" w:hanging="360"/>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1.</w:t>
      </w:r>
      <w:r w:rsidRPr="00DB5093">
        <w:rPr>
          <w:rFonts w:ascii="Times New Roman" w:eastAsia="Times New Roman" w:hAnsi="Times New Roman" w:cs="Times New Roman"/>
          <w:color w:val="363636"/>
          <w:sz w:val="14"/>
          <w:szCs w:val="14"/>
          <w:lang w:eastAsia="uk-UA"/>
        </w:rPr>
        <w:t>     </w:t>
      </w:r>
      <w:r w:rsidRPr="00DB5093">
        <w:rPr>
          <w:rFonts w:ascii="Arial" w:eastAsia="Times New Roman" w:hAnsi="Arial" w:cs="Arial"/>
          <w:color w:val="363636"/>
          <w:sz w:val="24"/>
          <w:szCs w:val="24"/>
          <w:lang w:eastAsia="uk-UA"/>
        </w:rPr>
        <w:t>Відомості про прокурора, стосовно якого здійснюється дисциплінарне провадження</w:t>
      </w:r>
    </w:p>
    <w:p w14:paraId="7B936643" w14:textId="77777777" w:rsidR="00DB5093" w:rsidRPr="00DB5093" w:rsidRDefault="00DB5093" w:rsidP="00DB5093">
      <w:pPr>
        <w:shd w:val="clear" w:color="auto" w:fill="FCFCFC"/>
        <w:spacing w:after="0" w:line="240" w:lineRule="auto"/>
        <w:ind w:firstLine="709"/>
        <w:jc w:val="both"/>
        <w:rPr>
          <w:rFonts w:ascii="Arial" w:eastAsia="Times New Roman" w:hAnsi="Arial" w:cs="Arial"/>
          <w:color w:val="363636"/>
          <w:sz w:val="24"/>
          <w:szCs w:val="24"/>
          <w:lang w:eastAsia="uk-UA"/>
        </w:rPr>
      </w:pPr>
      <w:proofErr w:type="spellStart"/>
      <w:r w:rsidRPr="00DB5093">
        <w:rPr>
          <w:rFonts w:ascii="Arial" w:eastAsia="Times New Roman" w:hAnsi="Arial" w:cs="Arial"/>
          <w:color w:val="363636"/>
          <w:sz w:val="24"/>
          <w:szCs w:val="24"/>
          <w:lang w:eastAsia="uk-UA"/>
        </w:rPr>
        <w:t>Літвак</w:t>
      </w:r>
      <w:proofErr w:type="spellEnd"/>
      <w:r w:rsidRPr="00DB5093">
        <w:rPr>
          <w:rFonts w:ascii="Arial" w:eastAsia="Times New Roman" w:hAnsi="Arial" w:cs="Arial"/>
          <w:color w:val="363636"/>
          <w:sz w:val="24"/>
          <w:szCs w:val="24"/>
          <w:lang w:eastAsia="uk-UA"/>
        </w:rPr>
        <w:t xml:space="preserve"> О.М. в органах прокуратури працює із серпня 1998 року, посаду прокурора відділу протидії злочинам, вчиненим в умовах збройного конфлікту, Одеської обласної прокуратури обіймав до 31 липня 2025 року. На посаду прокурора першого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Одеської обласної прокуратури призначений 31 липня 2025 року.</w:t>
      </w:r>
    </w:p>
    <w:p w14:paraId="60C72175" w14:textId="77777777" w:rsidR="00DB5093" w:rsidRPr="00DB5093" w:rsidRDefault="00DB5093" w:rsidP="00DB5093">
      <w:pPr>
        <w:shd w:val="clear" w:color="auto" w:fill="FCFCFC"/>
        <w:spacing w:after="0" w:line="240" w:lineRule="auto"/>
        <w:ind w:firstLine="709"/>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Присягу прокурора склав 03 лютого 2011 року, із положеннями Кодексу професійної етики та поведінки прокурорів, затвердженого Всеукраїнською конференцією прокурорів 27 квітня 2017 року (далі – Кодекс), ознайомлений  27 вересня 2017 року.</w:t>
      </w:r>
    </w:p>
    <w:p w14:paraId="525B6EED" w14:textId="77777777" w:rsidR="00DB5093" w:rsidRPr="00DB5093" w:rsidRDefault="00DB5093" w:rsidP="00DB5093">
      <w:pPr>
        <w:shd w:val="clear" w:color="auto" w:fill="FCFCFC"/>
        <w:spacing w:after="0" w:line="240" w:lineRule="auto"/>
        <w:ind w:firstLine="709"/>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Характеризується позитивно. Дисциплінарних стягнень не має.</w:t>
      </w:r>
    </w:p>
    <w:p w14:paraId="18BB69BE"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w:t>
      </w:r>
    </w:p>
    <w:p w14:paraId="68D46A39" w14:textId="77777777" w:rsidR="00DB5093" w:rsidRPr="00DB5093" w:rsidRDefault="00DB5093" w:rsidP="00DB5093">
      <w:pPr>
        <w:shd w:val="clear" w:color="auto" w:fill="FCFCFC"/>
        <w:spacing w:after="0" w:line="257" w:lineRule="atLeast"/>
        <w:ind w:left="360" w:hanging="360"/>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2.</w:t>
      </w:r>
      <w:r w:rsidRPr="00DB5093">
        <w:rPr>
          <w:rFonts w:ascii="Times New Roman" w:eastAsia="Times New Roman" w:hAnsi="Times New Roman" w:cs="Times New Roman"/>
          <w:color w:val="363636"/>
          <w:sz w:val="14"/>
          <w:szCs w:val="14"/>
          <w:lang w:eastAsia="uk-UA"/>
        </w:rPr>
        <w:t>   </w:t>
      </w:r>
      <w:r w:rsidRPr="00DB5093">
        <w:rPr>
          <w:rFonts w:ascii="Arial" w:eastAsia="Times New Roman" w:hAnsi="Arial" w:cs="Arial"/>
          <w:color w:val="363636"/>
          <w:sz w:val="24"/>
          <w:szCs w:val="24"/>
          <w:lang w:eastAsia="uk-UA"/>
        </w:rPr>
        <w:t>Відомості щодо етапів дисциплінарного провадження</w:t>
      </w:r>
    </w:p>
    <w:p w14:paraId="37FC027F"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До Комісії 21 липня 2025 року надійшла дисциплінарна скарга виконувача обов’язків керівника Генеральної інспекції Дзюби І.І. (далі – скаржник) про вчинення дисциплінарного проступку прокурором </w:t>
      </w:r>
      <w:proofErr w:type="spellStart"/>
      <w:r w:rsidRPr="00DB5093">
        <w:rPr>
          <w:rFonts w:ascii="Arial" w:eastAsia="Times New Roman" w:hAnsi="Arial" w:cs="Arial"/>
          <w:color w:val="363636"/>
          <w:sz w:val="24"/>
          <w:szCs w:val="24"/>
          <w:lang w:eastAsia="uk-UA"/>
        </w:rPr>
        <w:t>Літваком</w:t>
      </w:r>
      <w:proofErr w:type="spellEnd"/>
      <w:r w:rsidRPr="00DB5093">
        <w:rPr>
          <w:rFonts w:ascii="Arial" w:eastAsia="Times New Roman" w:hAnsi="Arial" w:cs="Arial"/>
          <w:color w:val="363636"/>
          <w:sz w:val="24"/>
          <w:szCs w:val="24"/>
          <w:lang w:eastAsia="uk-UA"/>
        </w:rPr>
        <w:t xml:space="preserve"> О.М.</w:t>
      </w:r>
    </w:p>
    <w:p w14:paraId="59F88A4B"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DB5093">
        <w:rPr>
          <w:rFonts w:ascii="Arial" w:eastAsia="Times New Roman" w:hAnsi="Arial" w:cs="Arial"/>
          <w:color w:val="363636"/>
          <w:sz w:val="24"/>
          <w:szCs w:val="24"/>
          <w:lang w:eastAsia="uk-UA"/>
        </w:rPr>
        <w:t>розподілено</w:t>
      </w:r>
      <w:proofErr w:type="spellEnd"/>
      <w:r w:rsidRPr="00DB5093">
        <w:rPr>
          <w:rFonts w:ascii="Arial" w:eastAsia="Times New Roman" w:hAnsi="Arial" w:cs="Arial"/>
          <w:color w:val="363636"/>
          <w:sz w:val="24"/>
          <w:szCs w:val="24"/>
          <w:lang w:eastAsia="uk-UA"/>
        </w:rPr>
        <w:t xml:space="preserve"> члену Комісії </w:t>
      </w:r>
      <w:proofErr w:type="spellStart"/>
      <w:r w:rsidRPr="00DB5093">
        <w:rPr>
          <w:rFonts w:ascii="Arial" w:eastAsia="Times New Roman" w:hAnsi="Arial" w:cs="Arial"/>
          <w:color w:val="363636"/>
          <w:sz w:val="24"/>
          <w:szCs w:val="24"/>
          <w:lang w:eastAsia="uk-UA"/>
        </w:rPr>
        <w:lastRenderedPageBreak/>
        <w:t>Радзівону</w:t>
      </w:r>
      <w:proofErr w:type="spellEnd"/>
      <w:r w:rsidRPr="00DB5093">
        <w:rPr>
          <w:rFonts w:ascii="Arial" w:eastAsia="Times New Roman" w:hAnsi="Arial" w:cs="Arial"/>
          <w:color w:val="363636"/>
          <w:sz w:val="24"/>
          <w:szCs w:val="24"/>
          <w:lang w:eastAsia="uk-UA"/>
        </w:rPr>
        <w:t xml:space="preserve"> М.О., за результатами вивчення якої 29 липня 2025 року він прийняв рішення про відкриття дисциплінарного провадження  № 07/3/2-814дс-273дп-25.</w:t>
      </w:r>
    </w:p>
    <w:p w14:paraId="2EDE3604"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Рішенням Комісії від 11 вересня 2025 року № 343дп-25 строк перевірки відомостей про наявність підстав для притягнення </w:t>
      </w:r>
      <w:proofErr w:type="spellStart"/>
      <w:r w:rsidRPr="00DB5093">
        <w:rPr>
          <w:rFonts w:ascii="Arial" w:eastAsia="Times New Roman" w:hAnsi="Arial" w:cs="Arial"/>
          <w:color w:val="363636"/>
          <w:sz w:val="24"/>
          <w:szCs w:val="24"/>
          <w:lang w:eastAsia="uk-UA"/>
        </w:rPr>
        <w:t>Літвака</w:t>
      </w:r>
      <w:proofErr w:type="spellEnd"/>
      <w:r w:rsidRPr="00DB5093">
        <w:rPr>
          <w:rFonts w:ascii="Arial" w:eastAsia="Times New Roman" w:hAnsi="Arial" w:cs="Arial"/>
          <w:color w:val="363636"/>
          <w:sz w:val="24"/>
          <w:szCs w:val="24"/>
          <w:lang w:eastAsia="uk-UA"/>
        </w:rPr>
        <w:t xml:space="preserve"> О.М. до дисциплінарної відповідальності у дисциплінарному провадженні  № 07/3/2-814дс-273дп-25 продовжено до 21 жовтня 2025 року.</w:t>
      </w:r>
    </w:p>
    <w:p w14:paraId="1DCAF7F8"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За результатами перевірки </w:t>
      </w:r>
      <w:proofErr w:type="spellStart"/>
      <w:r w:rsidRPr="00DB5093">
        <w:rPr>
          <w:rFonts w:ascii="Arial" w:eastAsia="Times New Roman" w:hAnsi="Arial" w:cs="Arial"/>
          <w:color w:val="363636"/>
          <w:sz w:val="24"/>
          <w:szCs w:val="24"/>
          <w:lang w:eastAsia="uk-UA"/>
        </w:rPr>
        <w:t>Радзівон</w:t>
      </w:r>
      <w:proofErr w:type="spellEnd"/>
      <w:r w:rsidRPr="00DB5093">
        <w:rPr>
          <w:rFonts w:ascii="Arial" w:eastAsia="Times New Roman" w:hAnsi="Arial" w:cs="Arial"/>
          <w:color w:val="363636"/>
          <w:sz w:val="24"/>
          <w:szCs w:val="24"/>
          <w:lang w:eastAsia="uk-UA"/>
        </w:rPr>
        <w:t xml:space="preserve"> М.О. 25 лютого 2026 року склав висновок про відсутність дисциплінарного проступку в діях прокурора  </w:t>
      </w:r>
      <w:proofErr w:type="spellStart"/>
      <w:r w:rsidRPr="00DB5093">
        <w:rPr>
          <w:rFonts w:ascii="Arial" w:eastAsia="Times New Roman" w:hAnsi="Arial" w:cs="Arial"/>
          <w:color w:val="363636"/>
          <w:sz w:val="24"/>
          <w:szCs w:val="24"/>
          <w:lang w:eastAsia="uk-UA"/>
        </w:rPr>
        <w:t>Літвака</w:t>
      </w:r>
      <w:proofErr w:type="spellEnd"/>
      <w:r w:rsidRPr="00DB5093">
        <w:rPr>
          <w:rFonts w:ascii="Arial" w:eastAsia="Times New Roman" w:hAnsi="Arial" w:cs="Arial"/>
          <w:color w:val="363636"/>
          <w:sz w:val="24"/>
          <w:szCs w:val="24"/>
          <w:lang w:eastAsia="uk-UA"/>
        </w:rPr>
        <w:t xml:space="preserve"> О.М., того ж дня висновок разом із матеріалами дисциплінарного провадження передав на розгляд КДКП.</w:t>
      </w:r>
    </w:p>
    <w:p w14:paraId="0E97A7A2"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Скаржника та прокурора своєчасно й належним чином повідомлено про час і місце проведення засідання Комісії.</w:t>
      </w:r>
    </w:p>
    <w:p w14:paraId="6B06B0B7"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У засіданні Комісії взяли участь прокурор </w:t>
      </w:r>
      <w:proofErr w:type="spellStart"/>
      <w:r w:rsidRPr="00DB5093">
        <w:rPr>
          <w:rFonts w:ascii="Arial" w:eastAsia="Times New Roman" w:hAnsi="Arial" w:cs="Arial"/>
          <w:color w:val="363636"/>
          <w:sz w:val="24"/>
          <w:szCs w:val="24"/>
          <w:lang w:eastAsia="uk-UA"/>
        </w:rPr>
        <w:t>Літвак</w:t>
      </w:r>
      <w:proofErr w:type="spellEnd"/>
      <w:r w:rsidRPr="00DB5093">
        <w:rPr>
          <w:rFonts w:ascii="Arial" w:eastAsia="Times New Roman" w:hAnsi="Arial" w:cs="Arial"/>
          <w:color w:val="363636"/>
          <w:sz w:val="24"/>
          <w:szCs w:val="24"/>
          <w:lang w:eastAsia="uk-UA"/>
        </w:rPr>
        <w:t xml:space="preserve"> О.М. і представник скаржника – Особа 1, які погодилися з висновком члена Комісії та не заперечували щодо закриття дисциплінарного провадження.</w:t>
      </w:r>
    </w:p>
    <w:p w14:paraId="7AB64587"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w:t>
      </w:r>
    </w:p>
    <w:p w14:paraId="3D963F5C" w14:textId="77777777" w:rsidR="00DB5093" w:rsidRPr="00DB5093" w:rsidRDefault="00DB5093" w:rsidP="00DB5093">
      <w:pPr>
        <w:shd w:val="clear" w:color="auto" w:fill="FCFCFC"/>
        <w:spacing w:after="0" w:line="257" w:lineRule="atLeast"/>
        <w:ind w:left="360" w:hanging="360"/>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3.</w:t>
      </w:r>
      <w:r w:rsidRPr="00DB5093">
        <w:rPr>
          <w:rFonts w:ascii="Times New Roman" w:eastAsia="Times New Roman" w:hAnsi="Times New Roman" w:cs="Times New Roman"/>
          <w:color w:val="363636"/>
          <w:sz w:val="14"/>
          <w:szCs w:val="14"/>
          <w:lang w:eastAsia="uk-UA"/>
        </w:rPr>
        <w:t>   </w:t>
      </w:r>
      <w:r w:rsidRPr="00DB5093">
        <w:rPr>
          <w:rFonts w:ascii="Arial" w:eastAsia="Times New Roman" w:hAnsi="Arial" w:cs="Arial"/>
          <w:color w:val="363636"/>
          <w:sz w:val="24"/>
          <w:szCs w:val="24"/>
          <w:lang w:eastAsia="uk-UA"/>
        </w:rPr>
        <w:t>Зміст дисциплінарної скарги</w:t>
      </w:r>
    </w:p>
    <w:p w14:paraId="480974E1"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Скаржник зазначив, що прокурор </w:t>
      </w:r>
      <w:proofErr w:type="spellStart"/>
      <w:r w:rsidRPr="00DB5093">
        <w:rPr>
          <w:rFonts w:ascii="Arial" w:eastAsia="Times New Roman" w:hAnsi="Arial" w:cs="Arial"/>
          <w:color w:val="363636"/>
          <w:sz w:val="24"/>
          <w:szCs w:val="24"/>
          <w:lang w:eastAsia="uk-UA"/>
        </w:rPr>
        <w:t>Літвак</w:t>
      </w:r>
      <w:proofErr w:type="spellEnd"/>
      <w:r w:rsidRPr="00DB5093">
        <w:rPr>
          <w:rFonts w:ascii="Arial" w:eastAsia="Times New Roman" w:hAnsi="Arial" w:cs="Arial"/>
          <w:color w:val="363636"/>
          <w:sz w:val="24"/>
          <w:szCs w:val="24"/>
          <w:lang w:eastAsia="uk-UA"/>
        </w:rPr>
        <w:t xml:space="preserve"> О.М., усвідомлюючи відсутність у нього втрати працездатності, здатності до самостійного пересування, самообслуговування, спілкування, орієнтації та контролю за своєю поведінкою, звернувся до медико-соціальної експертної комісії (далі – МСЕК) із заявою про визнання його особою з інвалідністю.</w:t>
      </w:r>
    </w:p>
    <w:p w14:paraId="2DD5A804"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Водночас службові особи Комунальної установи «Одеський обласний центр медико-соціальної експертизи», попри невідповідність встановлених діагнозів передбаченим критеріям, без належних підстав прийняли рішення про встановлення </w:t>
      </w:r>
      <w:proofErr w:type="spellStart"/>
      <w:r w:rsidRPr="00DB5093">
        <w:rPr>
          <w:rFonts w:ascii="Arial" w:eastAsia="Times New Roman" w:hAnsi="Arial" w:cs="Arial"/>
          <w:color w:val="363636"/>
          <w:sz w:val="24"/>
          <w:szCs w:val="24"/>
          <w:lang w:eastAsia="uk-UA"/>
        </w:rPr>
        <w:t>Літваку</w:t>
      </w:r>
      <w:proofErr w:type="spellEnd"/>
      <w:r w:rsidRPr="00DB5093">
        <w:rPr>
          <w:rFonts w:ascii="Arial" w:eastAsia="Times New Roman" w:hAnsi="Arial" w:cs="Arial"/>
          <w:color w:val="363636"/>
          <w:sz w:val="24"/>
          <w:szCs w:val="24"/>
          <w:lang w:eastAsia="uk-UA"/>
        </w:rPr>
        <w:t xml:space="preserve"> О.М. інвалідності ІІ групи.</w:t>
      </w:r>
    </w:p>
    <w:p w14:paraId="789B77D8" w14:textId="77777777" w:rsidR="00DB5093" w:rsidRPr="00DB5093" w:rsidRDefault="00DB5093" w:rsidP="00DB5093">
      <w:pPr>
        <w:shd w:val="clear" w:color="auto" w:fill="FCFCFC"/>
        <w:spacing w:after="0" w:line="240" w:lineRule="auto"/>
        <w:ind w:firstLine="709"/>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Надалі з метою одержання грошових коштів у вигляді пенсійних виплат по інвалідності </w:t>
      </w:r>
      <w:proofErr w:type="spellStart"/>
      <w:r w:rsidRPr="00DB5093">
        <w:rPr>
          <w:rFonts w:ascii="Arial" w:eastAsia="Times New Roman" w:hAnsi="Arial" w:cs="Arial"/>
          <w:color w:val="363636"/>
          <w:sz w:val="24"/>
          <w:szCs w:val="24"/>
          <w:lang w:eastAsia="uk-UA"/>
        </w:rPr>
        <w:t>Літвак</w:t>
      </w:r>
      <w:proofErr w:type="spellEnd"/>
      <w:r w:rsidRPr="00DB5093">
        <w:rPr>
          <w:rFonts w:ascii="Arial" w:eastAsia="Times New Roman" w:hAnsi="Arial" w:cs="Arial"/>
          <w:color w:val="363636"/>
          <w:sz w:val="24"/>
          <w:szCs w:val="24"/>
          <w:lang w:eastAsia="uk-UA"/>
        </w:rPr>
        <w:t xml:space="preserve"> О.М. звернувся до Головного управління Пенсійного фонду України в Одеській області із заявою про призначення пенсії по інвалідності, за результатами розгляду якої йому було призначено пенсію відповідно до Закону України «Про прокуратуру».</w:t>
      </w:r>
    </w:p>
    <w:p w14:paraId="7F5183DD" w14:textId="77777777" w:rsidR="00DB5093" w:rsidRPr="00DB5093" w:rsidRDefault="00DB5093" w:rsidP="00DB5093">
      <w:pPr>
        <w:shd w:val="clear" w:color="auto" w:fill="FCFCFC"/>
        <w:spacing w:after="0" w:line="240" w:lineRule="auto"/>
        <w:ind w:firstLine="709"/>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Таким чином, на думку скаржника, унаслідок систематичного порушення </w:t>
      </w:r>
      <w:proofErr w:type="spellStart"/>
      <w:r w:rsidRPr="00DB5093">
        <w:rPr>
          <w:rFonts w:ascii="Arial" w:eastAsia="Times New Roman" w:hAnsi="Arial" w:cs="Arial"/>
          <w:color w:val="363636"/>
          <w:sz w:val="24"/>
          <w:szCs w:val="24"/>
          <w:lang w:eastAsia="uk-UA"/>
        </w:rPr>
        <w:t>Літваком</w:t>
      </w:r>
      <w:proofErr w:type="spellEnd"/>
      <w:r w:rsidRPr="00DB5093">
        <w:rPr>
          <w:rFonts w:ascii="Arial" w:eastAsia="Times New Roman" w:hAnsi="Arial" w:cs="Arial"/>
          <w:color w:val="363636"/>
          <w:sz w:val="24"/>
          <w:szCs w:val="24"/>
          <w:lang w:eastAsia="uk-UA"/>
        </w:rPr>
        <w:t xml:space="preserve"> О.М. вимог законодавства й правил прокурорської етики йому здійснювалися виплати пенсії по інвалідності як інваліду ІІ групи, які він отримував без достатніх правових підстав і розпоряджався ними на власний розсуд.</w:t>
      </w:r>
    </w:p>
    <w:p w14:paraId="753CB2CA"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За таких обставин скаржник вважав, що в діях прокурора </w:t>
      </w:r>
      <w:proofErr w:type="spellStart"/>
      <w:r w:rsidRPr="00DB5093">
        <w:rPr>
          <w:rFonts w:ascii="Arial" w:eastAsia="Times New Roman" w:hAnsi="Arial" w:cs="Arial"/>
          <w:color w:val="363636"/>
          <w:sz w:val="24"/>
          <w:szCs w:val="24"/>
          <w:lang w:eastAsia="uk-UA"/>
        </w:rPr>
        <w:t>Літвака</w:t>
      </w:r>
      <w:proofErr w:type="spellEnd"/>
      <w:r w:rsidRPr="00DB5093">
        <w:rPr>
          <w:rFonts w:ascii="Arial" w:eastAsia="Times New Roman" w:hAnsi="Arial" w:cs="Arial"/>
          <w:color w:val="363636"/>
          <w:sz w:val="24"/>
          <w:szCs w:val="24"/>
          <w:lang w:eastAsia="uk-UA"/>
        </w:rPr>
        <w:t xml:space="preserve"> О.М. наявні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4A3D2D0"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w:t>
      </w:r>
    </w:p>
    <w:p w14:paraId="0BDB50E7" w14:textId="77777777" w:rsidR="00DB5093" w:rsidRPr="00DB5093" w:rsidRDefault="00DB5093" w:rsidP="00DB5093">
      <w:pPr>
        <w:shd w:val="clear" w:color="auto" w:fill="FCFCFC"/>
        <w:spacing w:after="0" w:line="257" w:lineRule="atLeast"/>
        <w:ind w:left="360" w:hanging="360"/>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4.</w:t>
      </w:r>
      <w:r w:rsidRPr="00DB5093">
        <w:rPr>
          <w:rFonts w:ascii="Times New Roman" w:eastAsia="Times New Roman" w:hAnsi="Times New Roman" w:cs="Times New Roman"/>
          <w:color w:val="363636"/>
          <w:sz w:val="14"/>
          <w:szCs w:val="14"/>
          <w:lang w:eastAsia="uk-UA"/>
        </w:rPr>
        <w:t>   </w:t>
      </w:r>
      <w:r w:rsidRPr="00DB5093">
        <w:rPr>
          <w:rFonts w:ascii="Arial" w:eastAsia="Times New Roman" w:hAnsi="Arial" w:cs="Arial"/>
          <w:color w:val="363636"/>
          <w:sz w:val="24"/>
          <w:szCs w:val="24"/>
          <w:lang w:eastAsia="uk-UA"/>
        </w:rPr>
        <w:t>Обставини, встановлені під час здійснення дисциплінарного провадження</w:t>
      </w:r>
    </w:p>
    <w:p w14:paraId="77BB7180" w14:textId="77777777" w:rsidR="00DB5093" w:rsidRPr="00DB5093" w:rsidRDefault="00DB5093" w:rsidP="00DB5093">
      <w:pPr>
        <w:shd w:val="clear" w:color="auto" w:fill="FCFCFC"/>
        <w:spacing w:after="0" w:line="240" w:lineRule="auto"/>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w:t>
      </w:r>
    </w:p>
    <w:p w14:paraId="6CFE358E"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Заслухавши доповідача – члена Комісії </w:t>
      </w:r>
      <w:proofErr w:type="spellStart"/>
      <w:r w:rsidRPr="00DB5093">
        <w:rPr>
          <w:rFonts w:ascii="Arial" w:eastAsia="Times New Roman" w:hAnsi="Arial" w:cs="Arial"/>
          <w:color w:val="363636"/>
          <w:sz w:val="24"/>
          <w:szCs w:val="24"/>
          <w:lang w:eastAsia="uk-UA"/>
        </w:rPr>
        <w:t>Радзівона</w:t>
      </w:r>
      <w:proofErr w:type="spellEnd"/>
      <w:r w:rsidRPr="00DB5093">
        <w:rPr>
          <w:rFonts w:ascii="Arial" w:eastAsia="Times New Roman" w:hAnsi="Arial" w:cs="Arial"/>
          <w:color w:val="363636"/>
          <w:sz w:val="24"/>
          <w:szCs w:val="24"/>
          <w:lang w:eastAsia="uk-UA"/>
        </w:rPr>
        <w:t xml:space="preserve"> М.О., прокурора  </w:t>
      </w:r>
      <w:proofErr w:type="spellStart"/>
      <w:r w:rsidRPr="00DB5093">
        <w:rPr>
          <w:rFonts w:ascii="Arial" w:eastAsia="Times New Roman" w:hAnsi="Arial" w:cs="Arial"/>
          <w:color w:val="363636"/>
          <w:sz w:val="24"/>
          <w:szCs w:val="24"/>
          <w:lang w:eastAsia="uk-UA"/>
        </w:rPr>
        <w:t>Літвака</w:t>
      </w:r>
      <w:proofErr w:type="spellEnd"/>
      <w:r w:rsidRPr="00DB5093">
        <w:rPr>
          <w:rFonts w:ascii="Arial" w:eastAsia="Times New Roman" w:hAnsi="Arial" w:cs="Arial"/>
          <w:color w:val="363636"/>
          <w:sz w:val="24"/>
          <w:szCs w:val="24"/>
          <w:lang w:eastAsia="uk-UA"/>
        </w:rPr>
        <w:t xml:space="preserve"> О.М. і представника скаржника – Особа 1, які погодилися з висновком, вивчивши висновок, дослідивши матеріали дисциплінарного провадження, Комісія встановила таке.</w:t>
      </w:r>
    </w:p>
    <w:p w14:paraId="6F5984BD"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місцями її проживання та роботи, виявлено багато готівкових коштів.</w:t>
      </w:r>
    </w:p>
    <w:p w14:paraId="5846461D"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Спростовані чи сумнівні рішення МСЕК супроводжувалися звинуваченнями в корупційних схемах і фальсифікаціях медичної документації.</w:t>
      </w:r>
    </w:p>
    <w:p w14:paraId="1AFC9F54"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lastRenderedPageBreak/>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інвалідність, і, відповідно, надалі призначено пенсійні виплати.</w:t>
      </w:r>
    </w:p>
    <w:p w14:paraId="6879165B"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085B8DC9"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В органах прокуратури також було виявлено чимало випадків встановлення інвалідності за підозрілих обставин.</w:t>
      </w:r>
    </w:p>
    <w:p w14:paraId="3B5AFAA3"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Суспільний резонанс щодо системності вказаних правопорушень, зокрема масштабного встановлення фіктивної інвалідності прокурорам в окремих регіонах, викликав зосередження уваги громадськості на цій проблемі.</w:t>
      </w:r>
    </w:p>
    <w:p w14:paraId="2C4E15E9"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проведення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4AAB4530"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278A2F76"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 ініціювати відповідні кадрові й організаційні рішення;</w:t>
      </w:r>
    </w:p>
    <w:p w14:paraId="7B4B805B"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DB5093">
        <w:rPr>
          <w:rFonts w:ascii="Arial" w:eastAsia="Times New Roman" w:hAnsi="Arial" w:cs="Arial"/>
          <w:color w:val="363636"/>
          <w:sz w:val="24"/>
          <w:szCs w:val="24"/>
          <w:lang w:eastAsia="uk-UA"/>
        </w:rPr>
        <w:t>законопроєкту</w:t>
      </w:r>
      <w:proofErr w:type="spellEnd"/>
      <w:r w:rsidRPr="00DB5093">
        <w:rPr>
          <w:rFonts w:ascii="Arial" w:eastAsia="Times New Roman" w:hAnsi="Arial" w:cs="Arial"/>
          <w:color w:val="363636"/>
          <w:sz w:val="24"/>
          <w:szCs w:val="24"/>
          <w:lang w:eastAsia="uk-UA"/>
        </w:rPr>
        <w:t xml:space="preserve"> щодо проведення повторних перевірок рішень медико-соціальних комісій, на підставі яких прокурорам установлено інвалідність.</w:t>
      </w:r>
    </w:p>
    <w:p w14:paraId="1A880FA2"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У зв’язку з тим, що </w:t>
      </w:r>
      <w:proofErr w:type="spellStart"/>
      <w:r w:rsidRPr="00DB5093">
        <w:rPr>
          <w:rFonts w:ascii="Arial" w:eastAsia="Times New Roman" w:hAnsi="Arial" w:cs="Arial"/>
          <w:color w:val="363636"/>
          <w:sz w:val="24"/>
          <w:szCs w:val="24"/>
          <w:lang w:eastAsia="uk-UA"/>
        </w:rPr>
        <w:t>Літвак</w:t>
      </w:r>
      <w:proofErr w:type="spellEnd"/>
      <w:r w:rsidRPr="00DB5093">
        <w:rPr>
          <w:rFonts w:ascii="Arial" w:eastAsia="Times New Roman" w:hAnsi="Arial" w:cs="Arial"/>
          <w:color w:val="363636"/>
          <w:sz w:val="24"/>
          <w:szCs w:val="24"/>
          <w:lang w:eastAsia="uk-UA"/>
        </w:rPr>
        <w:t xml:space="preserve"> О.М. має інвалідність ІІ групи й отримує пенсію по інвалідності, 21 липня 2025 року Генеральна інспекція надіслала до КДКП дисциплінарну скаргу щодо можливого вчинення прокурором </w:t>
      </w:r>
      <w:proofErr w:type="spellStart"/>
      <w:r w:rsidRPr="00DB5093">
        <w:rPr>
          <w:rFonts w:ascii="Arial" w:eastAsia="Times New Roman" w:hAnsi="Arial" w:cs="Arial"/>
          <w:color w:val="363636"/>
          <w:sz w:val="24"/>
          <w:szCs w:val="24"/>
          <w:lang w:eastAsia="uk-UA"/>
        </w:rPr>
        <w:t>Літваком</w:t>
      </w:r>
      <w:proofErr w:type="spellEnd"/>
      <w:r w:rsidRPr="00DB5093">
        <w:rPr>
          <w:rFonts w:ascii="Arial" w:eastAsia="Times New Roman" w:hAnsi="Arial" w:cs="Arial"/>
          <w:color w:val="363636"/>
          <w:sz w:val="24"/>
          <w:szCs w:val="24"/>
          <w:lang w:eastAsia="uk-UA"/>
        </w:rPr>
        <w:t xml:space="preserve"> О.М. дисциплінарного проступку.</w:t>
      </w:r>
    </w:p>
    <w:p w14:paraId="70CC74F8"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Після відкриття дисциплінарного провадження стосовно прокурора </w:t>
      </w:r>
      <w:proofErr w:type="spellStart"/>
      <w:r w:rsidRPr="00DB5093">
        <w:rPr>
          <w:rFonts w:ascii="Arial" w:eastAsia="Times New Roman" w:hAnsi="Arial" w:cs="Arial"/>
          <w:color w:val="363636"/>
          <w:sz w:val="24"/>
          <w:szCs w:val="24"/>
          <w:lang w:eastAsia="uk-UA"/>
        </w:rPr>
        <w:t>Літвака</w:t>
      </w:r>
      <w:proofErr w:type="spellEnd"/>
      <w:r w:rsidRPr="00DB5093">
        <w:rPr>
          <w:rFonts w:ascii="Arial" w:eastAsia="Times New Roman" w:hAnsi="Arial" w:cs="Arial"/>
          <w:color w:val="363636"/>
          <w:sz w:val="24"/>
          <w:szCs w:val="24"/>
          <w:lang w:eastAsia="uk-UA"/>
        </w:rPr>
        <w:t xml:space="preserve"> О.М. член Комісії </w:t>
      </w:r>
      <w:proofErr w:type="spellStart"/>
      <w:r w:rsidRPr="00DB5093">
        <w:rPr>
          <w:rFonts w:ascii="Arial" w:eastAsia="Times New Roman" w:hAnsi="Arial" w:cs="Arial"/>
          <w:color w:val="363636"/>
          <w:sz w:val="24"/>
          <w:szCs w:val="24"/>
          <w:lang w:eastAsia="uk-UA"/>
        </w:rPr>
        <w:t>Радзівон</w:t>
      </w:r>
      <w:proofErr w:type="spellEnd"/>
      <w:r w:rsidRPr="00DB5093">
        <w:rPr>
          <w:rFonts w:ascii="Arial" w:eastAsia="Times New Roman" w:hAnsi="Arial" w:cs="Arial"/>
          <w:color w:val="363636"/>
          <w:sz w:val="24"/>
          <w:szCs w:val="24"/>
          <w:lang w:eastAsia="uk-UA"/>
        </w:rPr>
        <w:t xml:space="preserve"> М.О. листом від 29 липня 2025 року  № 07/3/2-3363вих-25 ініціював проведення службового розслідування за фактами, викладеними в дисциплінарній скарзі. Відповідне службове розслідування призначено наказом керівника  Одеської обласної прокуратури від 19 серпня 2025 року № 192.</w:t>
      </w:r>
    </w:p>
    <w:p w14:paraId="6EB033FE"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Відповідно до інформації Головного управління Пенсійного фонду України в Одеській області </w:t>
      </w:r>
      <w:proofErr w:type="spellStart"/>
      <w:r w:rsidRPr="00DB5093">
        <w:rPr>
          <w:rFonts w:ascii="Arial" w:eastAsia="Times New Roman" w:hAnsi="Arial" w:cs="Arial"/>
          <w:color w:val="363636"/>
          <w:sz w:val="24"/>
          <w:szCs w:val="24"/>
          <w:lang w:eastAsia="uk-UA"/>
        </w:rPr>
        <w:t>Літваку</w:t>
      </w:r>
      <w:proofErr w:type="spellEnd"/>
      <w:r w:rsidRPr="00DB5093">
        <w:rPr>
          <w:rFonts w:ascii="Arial" w:eastAsia="Times New Roman" w:hAnsi="Arial" w:cs="Arial"/>
          <w:color w:val="363636"/>
          <w:sz w:val="24"/>
          <w:szCs w:val="24"/>
          <w:lang w:eastAsia="uk-UA"/>
        </w:rPr>
        <w:t xml:space="preserve"> О.М. згідно з довідкою до </w:t>
      </w:r>
      <w:proofErr w:type="spellStart"/>
      <w:r w:rsidRPr="00DB5093">
        <w:rPr>
          <w:rFonts w:ascii="Arial" w:eastAsia="Times New Roman" w:hAnsi="Arial" w:cs="Arial"/>
          <w:color w:val="363636"/>
          <w:sz w:val="24"/>
          <w:szCs w:val="24"/>
          <w:lang w:eastAsia="uk-UA"/>
        </w:rPr>
        <w:t>акта</w:t>
      </w:r>
      <w:proofErr w:type="spellEnd"/>
      <w:r w:rsidRPr="00DB5093">
        <w:rPr>
          <w:rFonts w:ascii="Arial" w:eastAsia="Times New Roman" w:hAnsi="Arial" w:cs="Arial"/>
          <w:color w:val="363636"/>
          <w:sz w:val="24"/>
          <w:szCs w:val="24"/>
          <w:lang w:eastAsia="uk-UA"/>
        </w:rPr>
        <w:t xml:space="preserve"> огляду  медико-соціальної експертної комісії від 15 квітня 2020 року серії 12ААБ  № 725344, виданої Комунальною установою «Одеський обласний центр медико-соціальної експертизи», установлено інвалідність ІІ групи з 14 квітня 2020 року до 30 квітня 2021 року.</w:t>
      </w:r>
    </w:p>
    <w:p w14:paraId="78C798AC"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Згідно з довідкою до </w:t>
      </w:r>
      <w:proofErr w:type="spellStart"/>
      <w:r w:rsidRPr="00DB5093">
        <w:rPr>
          <w:rFonts w:ascii="Arial" w:eastAsia="Times New Roman" w:hAnsi="Arial" w:cs="Arial"/>
          <w:color w:val="363636"/>
          <w:sz w:val="24"/>
          <w:szCs w:val="24"/>
          <w:lang w:eastAsia="uk-UA"/>
        </w:rPr>
        <w:t>акта</w:t>
      </w:r>
      <w:proofErr w:type="spellEnd"/>
      <w:r w:rsidRPr="00DB5093">
        <w:rPr>
          <w:rFonts w:ascii="Arial" w:eastAsia="Times New Roman" w:hAnsi="Arial" w:cs="Arial"/>
          <w:color w:val="363636"/>
          <w:sz w:val="24"/>
          <w:szCs w:val="24"/>
          <w:lang w:eastAsia="uk-UA"/>
        </w:rPr>
        <w:t xml:space="preserve"> огляду МСЕК від 06 квітня 2021 року серії 1ААБ № 171080, виданої Комунальною установою «Одеський обласний центр медико-соціальної експертизи», </w:t>
      </w:r>
      <w:proofErr w:type="spellStart"/>
      <w:r w:rsidRPr="00DB5093">
        <w:rPr>
          <w:rFonts w:ascii="Arial" w:eastAsia="Times New Roman" w:hAnsi="Arial" w:cs="Arial"/>
          <w:color w:val="363636"/>
          <w:sz w:val="24"/>
          <w:szCs w:val="24"/>
          <w:lang w:eastAsia="uk-UA"/>
        </w:rPr>
        <w:t>Літваку</w:t>
      </w:r>
      <w:proofErr w:type="spellEnd"/>
      <w:r w:rsidRPr="00DB5093">
        <w:rPr>
          <w:rFonts w:ascii="Arial" w:eastAsia="Times New Roman" w:hAnsi="Arial" w:cs="Arial"/>
          <w:color w:val="363636"/>
          <w:sz w:val="24"/>
          <w:szCs w:val="24"/>
          <w:lang w:eastAsia="uk-UA"/>
        </w:rPr>
        <w:t xml:space="preserve"> О.М. встановлено інвалідність ІІ групи із  06 квітня 2021 року до 30 квітня 2023 року.</w:t>
      </w:r>
    </w:p>
    <w:p w14:paraId="1C38F300"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Відповідно до довідки до </w:t>
      </w:r>
      <w:proofErr w:type="spellStart"/>
      <w:r w:rsidRPr="00DB5093">
        <w:rPr>
          <w:rFonts w:ascii="Arial" w:eastAsia="Times New Roman" w:hAnsi="Arial" w:cs="Arial"/>
          <w:color w:val="363636"/>
          <w:sz w:val="24"/>
          <w:szCs w:val="24"/>
          <w:lang w:eastAsia="uk-UA"/>
        </w:rPr>
        <w:t>акта</w:t>
      </w:r>
      <w:proofErr w:type="spellEnd"/>
      <w:r w:rsidRPr="00DB5093">
        <w:rPr>
          <w:rFonts w:ascii="Arial" w:eastAsia="Times New Roman" w:hAnsi="Arial" w:cs="Arial"/>
          <w:color w:val="363636"/>
          <w:sz w:val="24"/>
          <w:szCs w:val="24"/>
          <w:lang w:eastAsia="uk-UA"/>
        </w:rPr>
        <w:t xml:space="preserve"> огляду медико-соціальної експертної комісії від 10 квітня 2023 року серії 12ААБ № 454922, виданої Комунальною установою «Одеський обласний центр медико-соціальної експертизи», </w:t>
      </w:r>
      <w:proofErr w:type="spellStart"/>
      <w:r w:rsidRPr="00DB5093">
        <w:rPr>
          <w:rFonts w:ascii="Arial" w:eastAsia="Times New Roman" w:hAnsi="Arial" w:cs="Arial"/>
          <w:color w:val="363636"/>
          <w:sz w:val="24"/>
          <w:szCs w:val="24"/>
          <w:lang w:eastAsia="uk-UA"/>
        </w:rPr>
        <w:t>Літваку</w:t>
      </w:r>
      <w:proofErr w:type="spellEnd"/>
      <w:r w:rsidRPr="00DB5093">
        <w:rPr>
          <w:rFonts w:ascii="Arial" w:eastAsia="Times New Roman" w:hAnsi="Arial" w:cs="Arial"/>
          <w:color w:val="363636"/>
          <w:sz w:val="24"/>
          <w:szCs w:val="24"/>
          <w:lang w:eastAsia="uk-UA"/>
        </w:rPr>
        <w:t xml:space="preserve"> О.М. встановлено </w:t>
      </w:r>
      <w:r w:rsidRPr="00DB5093">
        <w:rPr>
          <w:rFonts w:ascii="Arial" w:eastAsia="Times New Roman" w:hAnsi="Arial" w:cs="Arial"/>
          <w:color w:val="363636"/>
          <w:sz w:val="24"/>
          <w:szCs w:val="24"/>
          <w:lang w:eastAsia="uk-UA"/>
        </w:rPr>
        <w:lastRenderedPageBreak/>
        <w:t>інвалідність ІІ групи з 04 квітня 2023 року до 30 квітня 2025 року. Датою чергового переогляду визначено 04 квітня 2025 року.</w:t>
      </w:r>
    </w:p>
    <w:p w14:paraId="4FCF0BDC"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Також Головне управління Пенсійного фонду України в Одеській області повідомило, що на підставі наданої довідки МСЕК </w:t>
      </w:r>
      <w:proofErr w:type="spellStart"/>
      <w:r w:rsidRPr="00DB5093">
        <w:rPr>
          <w:rFonts w:ascii="Arial" w:eastAsia="Times New Roman" w:hAnsi="Arial" w:cs="Arial"/>
          <w:color w:val="363636"/>
          <w:sz w:val="24"/>
          <w:szCs w:val="24"/>
          <w:lang w:eastAsia="uk-UA"/>
        </w:rPr>
        <w:t>Літваку</w:t>
      </w:r>
      <w:proofErr w:type="spellEnd"/>
      <w:r w:rsidRPr="00DB5093">
        <w:rPr>
          <w:rFonts w:ascii="Arial" w:eastAsia="Times New Roman" w:hAnsi="Arial" w:cs="Arial"/>
          <w:color w:val="363636"/>
          <w:sz w:val="24"/>
          <w:szCs w:val="24"/>
          <w:lang w:eastAsia="uk-UA"/>
        </w:rPr>
        <w:t xml:space="preserve"> О.М. призначено пенсію по інвалідності відповідно до Закону України «Про загальнообов’язкове державне пенсійне страхування» із 14 травня 2020 року. Пенсію по інвалідності відповідно до Закону України «Про прокуратуру» йому призначено з  14 травня 2021 року.</w:t>
      </w:r>
    </w:p>
    <w:p w14:paraId="5506CDFD"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Згідно з інформацією відділу фінансування та бухгалтерського обліку  Одеська обласна прокуратура сплачує за </w:t>
      </w:r>
      <w:proofErr w:type="spellStart"/>
      <w:r w:rsidRPr="00DB5093">
        <w:rPr>
          <w:rFonts w:ascii="Arial" w:eastAsia="Times New Roman" w:hAnsi="Arial" w:cs="Arial"/>
          <w:color w:val="363636"/>
          <w:sz w:val="24"/>
          <w:szCs w:val="24"/>
          <w:lang w:eastAsia="uk-UA"/>
        </w:rPr>
        <w:t>Літвака</w:t>
      </w:r>
      <w:proofErr w:type="spellEnd"/>
      <w:r w:rsidRPr="00DB5093">
        <w:rPr>
          <w:rFonts w:ascii="Arial" w:eastAsia="Times New Roman" w:hAnsi="Arial" w:cs="Arial"/>
          <w:color w:val="363636"/>
          <w:sz w:val="24"/>
          <w:szCs w:val="24"/>
          <w:lang w:eastAsia="uk-UA"/>
        </w:rPr>
        <w:t xml:space="preserve"> О.М. ЄСВ у розмірі 22 відсотки.</w:t>
      </w:r>
    </w:p>
    <w:p w14:paraId="01193F4D"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Відповідно до інформації відділу організації </w:t>
      </w:r>
      <w:proofErr w:type="spellStart"/>
      <w:r w:rsidRPr="00DB5093">
        <w:rPr>
          <w:rFonts w:ascii="Arial" w:eastAsia="Times New Roman" w:hAnsi="Arial" w:cs="Arial"/>
          <w:color w:val="363636"/>
          <w:sz w:val="24"/>
          <w:szCs w:val="24"/>
          <w:lang w:eastAsia="uk-UA"/>
        </w:rPr>
        <w:t>закупівель</w:t>
      </w:r>
      <w:proofErr w:type="spellEnd"/>
      <w:r w:rsidRPr="00DB5093">
        <w:rPr>
          <w:rFonts w:ascii="Arial" w:eastAsia="Times New Roman" w:hAnsi="Arial" w:cs="Arial"/>
          <w:color w:val="363636"/>
          <w:sz w:val="24"/>
          <w:szCs w:val="24"/>
          <w:lang w:eastAsia="uk-UA"/>
        </w:rPr>
        <w:t xml:space="preserve">, матеріально-технічного забезпечення та цивільного захисту Одеської обласної прокуратури заяв від </w:t>
      </w:r>
      <w:proofErr w:type="spellStart"/>
      <w:r w:rsidRPr="00DB5093">
        <w:rPr>
          <w:rFonts w:ascii="Arial" w:eastAsia="Times New Roman" w:hAnsi="Arial" w:cs="Arial"/>
          <w:color w:val="363636"/>
          <w:sz w:val="24"/>
          <w:szCs w:val="24"/>
          <w:lang w:eastAsia="uk-UA"/>
        </w:rPr>
        <w:t>Літвака</w:t>
      </w:r>
      <w:proofErr w:type="spellEnd"/>
      <w:r w:rsidRPr="00DB5093">
        <w:rPr>
          <w:rFonts w:ascii="Arial" w:eastAsia="Times New Roman" w:hAnsi="Arial" w:cs="Arial"/>
          <w:color w:val="363636"/>
          <w:sz w:val="24"/>
          <w:szCs w:val="24"/>
          <w:lang w:eastAsia="uk-UA"/>
        </w:rPr>
        <w:t xml:space="preserve"> О.М. про створення спеціальних умов праці, та спеціальне обладнання робочого місця чи допоміжні засоби для належного виконання ним своїх службових обов’язків як особою з інвалідністю, а також щодо виконання індивідуальної програми реабілітації інваліда до прокуратури не надходили.</w:t>
      </w:r>
    </w:p>
    <w:p w14:paraId="409E1F06"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Департамент соціальної та сімейної політики обласної державної адміністрації повідомив, що </w:t>
      </w:r>
      <w:proofErr w:type="spellStart"/>
      <w:r w:rsidRPr="00DB5093">
        <w:rPr>
          <w:rFonts w:ascii="Arial" w:eastAsia="Times New Roman" w:hAnsi="Arial" w:cs="Arial"/>
          <w:color w:val="363636"/>
          <w:sz w:val="24"/>
          <w:szCs w:val="24"/>
          <w:lang w:eastAsia="uk-UA"/>
        </w:rPr>
        <w:t>Літвак</w:t>
      </w:r>
      <w:proofErr w:type="spellEnd"/>
      <w:r w:rsidRPr="00DB5093">
        <w:rPr>
          <w:rFonts w:ascii="Arial" w:eastAsia="Times New Roman" w:hAnsi="Arial" w:cs="Arial"/>
          <w:color w:val="363636"/>
          <w:sz w:val="24"/>
          <w:szCs w:val="24"/>
          <w:lang w:eastAsia="uk-UA"/>
        </w:rPr>
        <w:t xml:space="preserve"> О.М. на обліку для забезпечення санаторно-курортним лікуванням не перебував, санаторно-курортними путівками його не забезпечували.</w:t>
      </w:r>
    </w:p>
    <w:p w14:paraId="0D190FE9"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Згідно з інформацією Одеської обласної прокуратури </w:t>
      </w:r>
      <w:proofErr w:type="spellStart"/>
      <w:r w:rsidRPr="00DB5093">
        <w:rPr>
          <w:rFonts w:ascii="Arial" w:eastAsia="Times New Roman" w:hAnsi="Arial" w:cs="Arial"/>
          <w:color w:val="363636"/>
          <w:sz w:val="24"/>
          <w:szCs w:val="24"/>
          <w:lang w:eastAsia="uk-UA"/>
        </w:rPr>
        <w:t>Літвак</w:t>
      </w:r>
      <w:proofErr w:type="spellEnd"/>
      <w:r w:rsidRPr="00DB5093">
        <w:rPr>
          <w:rFonts w:ascii="Arial" w:eastAsia="Times New Roman" w:hAnsi="Arial" w:cs="Arial"/>
          <w:color w:val="363636"/>
          <w:sz w:val="24"/>
          <w:szCs w:val="24"/>
          <w:lang w:eastAsia="uk-UA"/>
        </w:rPr>
        <w:t xml:space="preserve"> О.М. перебував на військовому обліку в Київському РТЦК та СП м. Одеси. Рішенням військово-лікарської комісії вказаного центру від 17 березня 2023 року його визнано непридатним до військової служби та знято з військового обліку.</w:t>
      </w:r>
    </w:p>
    <w:p w14:paraId="15841DB6"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установлено, що 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08748E36"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Під час досудового розслідування у вказаному кримінальному провадженні перевірці підлягають обставини законності встановлення медико-соціальними експертними комісіями груп інвалідності працівникам низки державних і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7A805ED8"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У зв’язку з цим перед Міністерством охорони здоров’я України ініційовано питання щодо організації перевірки достовірності діагнозів і достатності підстав для встановлення груп інвалідності низці працівників державних і правоохоронних органів, зокрема і стосовно вказаного прокурора.</w:t>
      </w:r>
    </w:p>
    <w:p w14:paraId="29C36B46"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Відповідно до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або рішення МСЕК від 11 липня 2025 року № ЦО-17513 встановлено, що наявна у </w:t>
      </w:r>
      <w:proofErr w:type="spellStart"/>
      <w:r w:rsidRPr="00DB5093">
        <w:rPr>
          <w:rFonts w:ascii="Arial" w:eastAsia="Times New Roman" w:hAnsi="Arial" w:cs="Arial"/>
          <w:color w:val="363636"/>
          <w:sz w:val="24"/>
          <w:szCs w:val="24"/>
          <w:lang w:eastAsia="uk-UA"/>
        </w:rPr>
        <w:t>Літвака</w:t>
      </w:r>
      <w:proofErr w:type="spellEnd"/>
      <w:r w:rsidRPr="00DB5093">
        <w:rPr>
          <w:rFonts w:ascii="Arial" w:eastAsia="Times New Roman" w:hAnsi="Arial" w:cs="Arial"/>
          <w:color w:val="363636"/>
          <w:sz w:val="24"/>
          <w:szCs w:val="24"/>
          <w:lang w:eastAsia="uk-UA"/>
        </w:rPr>
        <w:t xml:space="preserve"> О.М. патологія нервової, ендокринної, серцево-судинної систем та опорно-рухового апарату обмежує його життєдіяльність (легкий ступінь). Тому згідно з Постановою Кабінету Міністрів України № 1317 від 03 грудня 2009 року відомостей для встановлення жодної з груп інвалідності із 04 квітня 2023 року немає.</w:t>
      </w:r>
    </w:p>
    <w:p w14:paraId="48F717FF"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Водночас зазначене рішення було прийнято заочно, тобто без участі </w:t>
      </w:r>
      <w:proofErr w:type="spellStart"/>
      <w:r w:rsidRPr="00DB5093">
        <w:rPr>
          <w:rFonts w:ascii="Arial" w:eastAsia="Times New Roman" w:hAnsi="Arial" w:cs="Arial"/>
          <w:color w:val="363636"/>
          <w:sz w:val="24"/>
          <w:szCs w:val="24"/>
          <w:lang w:eastAsia="uk-UA"/>
        </w:rPr>
        <w:t>Літвака</w:t>
      </w:r>
      <w:proofErr w:type="spellEnd"/>
      <w:r w:rsidRPr="00DB5093">
        <w:rPr>
          <w:rFonts w:ascii="Arial" w:eastAsia="Times New Roman" w:hAnsi="Arial" w:cs="Arial"/>
          <w:color w:val="363636"/>
          <w:sz w:val="24"/>
          <w:szCs w:val="24"/>
          <w:lang w:eastAsia="uk-UA"/>
        </w:rPr>
        <w:t xml:space="preserve"> О.М. і без проведення його особистого переогляду.</w:t>
      </w:r>
    </w:p>
    <w:p w14:paraId="4A607AFC"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Надалі </w:t>
      </w:r>
      <w:proofErr w:type="spellStart"/>
      <w:r w:rsidRPr="00DB5093">
        <w:rPr>
          <w:rFonts w:ascii="Arial" w:eastAsia="Times New Roman" w:hAnsi="Arial" w:cs="Arial"/>
          <w:color w:val="363636"/>
          <w:sz w:val="24"/>
          <w:szCs w:val="24"/>
          <w:lang w:eastAsia="uk-UA"/>
        </w:rPr>
        <w:t>Літвак</w:t>
      </w:r>
      <w:proofErr w:type="spellEnd"/>
      <w:r w:rsidRPr="00DB5093">
        <w:rPr>
          <w:rFonts w:ascii="Arial" w:eastAsia="Times New Roman" w:hAnsi="Arial" w:cs="Arial"/>
          <w:color w:val="363636"/>
          <w:sz w:val="24"/>
          <w:szCs w:val="24"/>
          <w:lang w:eastAsia="uk-UA"/>
        </w:rPr>
        <w:t xml:space="preserve"> О.М. звернувся до Одеського окружного адміністративного суду з позовом про визнання незаконним і скасування рішення  Державної установи </w:t>
      </w:r>
      <w:r w:rsidRPr="00DB5093">
        <w:rPr>
          <w:rFonts w:ascii="Arial" w:eastAsia="Times New Roman" w:hAnsi="Arial" w:cs="Arial"/>
          <w:color w:val="363636"/>
          <w:sz w:val="24"/>
          <w:szCs w:val="24"/>
          <w:lang w:eastAsia="uk-UA"/>
        </w:rPr>
        <w:lastRenderedPageBreak/>
        <w:t>«Український державний науково-дослідний інститут медико-соціальних проблем інвалідності МОЗ України» від 11 липня 2025 року № ЦО-17513.</w:t>
      </w:r>
    </w:p>
    <w:p w14:paraId="725AFE38"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Рішенням Одеського окружного адміністративного суду від 11 листопада 2025 року у справі № (конфіденційна інформація) адміністративний позов </w:t>
      </w:r>
      <w:proofErr w:type="spellStart"/>
      <w:r w:rsidRPr="00DB5093">
        <w:rPr>
          <w:rFonts w:ascii="Arial" w:eastAsia="Times New Roman" w:hAnsi="Arial" w:cs="Arial"/>
          <w:color w:val="363636"/>
          <w:sz w:val="24"/>
          <w:szCs w:val="24"/>
          <w:lang w:eastAsia="uk-UA"/>
        </w:rPr>
        <w:t>Літвака</w:t>
      </w:r>
      <w:proofErr w:type="spellEnd"/>
      <w:r w:rsidRPr="00DB5093">
        <w:rPr>
          <w:rFonts w:ascii="Arial" w:eastAsia="Times New Roman" w:hAnsi="Arial" w:cs="Arial"/>
          <w:color w:val="363636"/>
          <w:sz w:val="24"/>
          <w:szCs w:val="24"/>
          <w:lang w:eastAsia="uk-UA"/>
        </w:rPr>
        <w:t xml:space="preserve"> О.М. задоволено. Визнано протиправним та скасовано рішення Державної установи «Український державний науково-дослідний інститут медико-соціальних проблем інвалідності МОЗ України» від 11 липня 2025 року про невизнання </w:t>
      </w:r>
      <w:proofErr w:type="spellStart"/>
      <w:r w:rsidRPr="00DB5093">
        <w:rPr>
          <w:rFonts w:ascii="Arial" w:eastAsia="Times New Roman" w:hAnsi="Arial" w:cs="Arial"/>
          <w:color w:val="363636"/>
          <w:sz w:val="24"/>
          <w:szCs w:val="24"/>
          <w:lang w:eastAsia="uk-UA"/>
        </w:rPr>
        <w:t>Літвака</w:t>
      </w:r>
      <w:proofErr w:type="spellEnd"/>
      <w:r w:rsidRPr="00DB5093">
        <w:rPr>
          <w:rFonts w:ascii="Arial" w:eastAsia="Times New Roman" w:hAnsi="Arial" w:cs="Arial"/>
          <w:color w:val="363636"/>
          <w:sz w:val="24"/>
          <w:szCs w:val="24"/>
          <w:lang w:eastAsia="uk-UA"/>
        </w:rPr>
        <w:t xml:space="preserve"> О.М. особою з інвалідністю з 04 квітня 2023 року.</w:t>
      </w:r>
    </w:p>
    <w:p w14:paraId="27D7A108"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Прокурора </w:t>
      </w:r>
      <w:proofErr w:type="spellStart"/>
      <w:r w:rsidRPr="00DB5093">
        <w:rPr>
          <w:rFonts w:ascii="Arial" w:eastAsia="Times New Roman" w:hAnsi="Arial" w:cs="Arial"/>
          <w:color w:val="363636"/>
          <w:sz w:val="24"/>
          <w:szCs w:val="24"/>
          <w:lang w:eastAsia="uk-UA"/>
        </w:rPr>
        <w:t>Літвака</w:t>
      </w:r>
      <w:proofErr w:type="spellEnd"/>
      <w:r w:rsidRPr="00DB5093">
        <w:rPr>
          <w:rFonts w:ascii="Arial" w:eastAsia="Times New Roman" w:hAnsi="Arial" w:cs="Arial"/>
          <w:color w:val="363636"/>
          <w:sz w:val="24"/>
          <w:szCs w:val="24"/>
          <w:lang w:eastAsia="uk-UA"/>
        </w:rPr>
        <w:t xml:space="preserve"> О.М. у межах кримінального провадження  № (конфіденційна інформація) для проведення допиту чи інших процесуальних дій не викликали, не допитували, про підозру йому не повідомляли, заходів забезпечення не застосовували.</w:t>
      </w:r>
    </w:p>
    <w:p w14:paraId="16497EF5"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1C9848AF"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w:t>
      </w:r>
    </w:p>
    <w:p w14:paraId="19292696" w14:textId="77777777" w:rsidR="00DB5093" w:rsidRPr="00DB5093" w:rsidRDefault="00DB5093" w:rsidP="00DB5093">
      <w:pPr>
        <w:shd w:val="clear" w:color="auto" w:fill="FCFCFC"/>
        <w:spacing w:after="0" w:line="240" w:lineRule="auto"/>
        <w:ind w:left="420" w:hanging="420"/>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4.1</w:t>
      </w:r>
      <w:r w:rsidRPr="00DB5093">
        <w:rPr>
          <w:rFonts w:ascii="Times New Roman" w:eastAsia="Times New Roman" w:hAnsi="Times New Roman" w:cs="Times New Roman"/>
          <w:color w:val="363636"/>
          <w:sz w:val="14"/>
          <w:szCs w:val="14"/>
          <w:lang w:eastAsia="uk-UA"/>
        </w:rPr>
        <w:t>    </w:t>
      </w:r>
      <w:r w:rsidRPr="00DB5093">
        <w:rPr>
          <w:rFonts w:ascii="Arial" w:eastAsia="Times New Roman" w:hAnsi="Arial" w:cs="Arial"/>
          <w:color w:val="363636"/>
          <w:sz w:val="24"/>
          <w:szCs w:val="24"/>
          <w:lang w:eastAsia="uk-UA"/>
        </w:rPr>
        <w:t>Короткий зміст висновку службового розслідування</w:t>
      </w:r>
    </w:p>
    <w:p w14:paraId="5ABA0722" w14:textId="77777777" w:rsidR="00DB5093" w:rsidRPr="00DB5093" w:rsidRDefault="00DB5093" w:rsidP="00DB5093">
      <w:pPr>
        <w:shd w:val="clear" w:color="auto" w:fill="FCFCFC"/>
        <w:spacing w:after="0" w:line="240" w:lineRule="auto"/>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w:t>
      </w:r>
    </w:p>
    <w:p w14:paraId="2DB0777F"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Відповідно до наказу керівника Одеської обласної прокуратури від  19 серпня 2025 року № 192 проведено службове розслідування за фактом можливого вчинення прокурором </w:t>
      </w:r>
      <w:proofErr w:type="spellStart"/>
      <w:r w:rsidRPr="00DB5093">
        <w:rPr>
          <w:rFonts w:ascii="Arial" w:eastAsia="Times New Roman" w:hAnsi="Arial" w:cs="Arial"/>
          <w:color w:val="363636"/>
          <w:sz w:val="24"/>
          <w:szCs w:val="24"/>
          <w:lang w:eastAsia="uk-UA"/>
        </w:rPr>
        <w:t>Літваком</w:t>
      </w:r>
      <w:proofErr w:type="spellEnd"/>
      <w:r w:rsidRPr="00DB5093">
        <w:rPr>
          <w:rFonts w:ascii="Arial" w:eastAsia="Times New Roman" w:hAnsi="Arial" w:cs="Arial"/>
          <w:color w:val="363636"/>
          <w:sz w:val="24"/>
          <w:szCs w:val="24"/>
          <w:lang w:eastAsia="uk-UA"/>
        </w:rPr>
        <w:t xml:space="preserve"> О.М. дій, що порочать звання прокурора та можуть викликати сумнів у його об’єктивності, неупередженості та незалежності, у чесності та непідкупності органів прокуратури.</w:t>
      </w:r>
    </w:p>
    <w:p w14:paraId="65E51C4D"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Під час службового розслідування інформацію про отримання  </w:t>
      </w:r>
      <w:proofErr w:type="spellStart"/>
      <w:r w:rsidRPr="00DB5093">
        <w:rPr>
          <w:rFonts w:ascii="Arial" w:eastAsia="Times New Roman" w:hAnsi="Arial" w:cs="Arial"/>
          <w:color w:val="363636"/>
          <w:sz w:val="24"/>
          <w:szCs w:val="24"/>
          <w:lang w:eastAsia="uk-UA"/>
        </w:rPr>
        <w:t>Літваком</w:t>
      </w:r>
      <w:proofErr w:type="spellEnd"/>
      <w:r w:rsidRPr="00DB5093">
        <w:rPr>
          <w:rFonts w:ascii="Arial" w:eastAsia="Times New Roman" w:hAnsi="Arial" w:cs="Arial"/>
          <w:color w:val="363636"/>
          <w:sz w:val="24"/>
          <w:szCs w:val="24"/>
          <w:lang w:eastAsia="uk-UA"/>
        </w:rPr>
        <w:t xml:space="preserve"> О.М. статусу особи з інвалідністю, оформлення пенсії по інвалідності та отримання пенсійних виплат підтверджено.</w:t>
      </w:r>
    </w:p>
    <w:p w14:paraId="217B95A9"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Ураховано, що на час завершення службового розслідування рішенням експертної команди Центру оцінювання функціонального стану особи від  11 липня 2025 року № ЦО-17513 </w:t>
      </w:r>
      <w:proofErr w:type="spellStart"/>
      <w:r w:rsidRPr="00DB5093">
        <w:rPr>
          <w:rFonts w:ascii="Arial" w:eastAsia="Times New Roman" w:hAnsi="Arial" w:cs="Arial"/>
          <w:color w:val="363636"/>
          <w:sz w:val="24"/>
          <w:szCs w:val="24"/>
          <w:lang w:eastAsia="uk-UA"/>
        </w:rPr>
        <w:t>Літваку</w:t>
      </w:r>
      <w:proofErr w:type="spellEnd"/>
      <w:r w:rsidRPr="00DB5093">
        <w:rPr>
          <w:rFonts w:ascii="Arial" w:eastAsia="Times New Roman" w:hAnsi="Arial" w:cs="Arial"/>
          <w:color w:val="363636"/>
          <w:sz w:val="24"/>
          <w:szCs w:val="24"/>
          <w:lang w:eastAsia="uk-UA"/>
        </w:rPr>
        <w:t xml:space="preserve"> О.М. групи інвалідності з 04 квітня  2023 року не встановлено.</w:t>
      </w:r>
    </w:p>
    <w:p w14:paraId="1D292626"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w:t>
      </w:r>
    </w:p>
    <w:p w14:paraId="4EA94AA8" w14:textId="77777777" w:rsidR="00DB5093" w:rsidRPr="00DB5093" w:rsidRDefault="00DB5093" w:rsidP="00DB5093">
      <w:pPr>
        <w:shd w:val="clear" w:color="auto" w:fill="FCFCFC"/>
        <w:spacing w:after="0" w:line="240" w:lineRule="auto"/>
        <w:ind w:left="360" w:hanging="360"/>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5.</w:t>
      </w:r>
      <w:r w:rsidRPr="00DB5093">
        <w:rPr>
          <w:rFonts w:ascii="Times New Roman" w:eastAsia="Times New Roman" w:hAnsi="Times New Roman" w:cs="Times New Roman"/>
          <w:color w:val="363636"/>
          <w:sz w:val="14"/>
          <w:szCs w:val="14"/>
          <w:lang w:eastAsia="uk-UA"/>
        </w:rPr>
        <w:t>     </w:t>
      </w:r>
      <w:r w:rsidRPr="00DB5093">
        <w:rPr>
          <w:rFonts w:ascii="Arial" w:eastAsia="Times New Roman" w:hAnsi="Arial" w:cs="Arial"/>
          <w:color w:val="363636"/>
          <w:sz w:val="24"/>
          <w:szCs w:val="24"/>
          <w:lang w:eastAsia="uk-UA"/>
        </w:rPr>
        <w:t>Пояснення прокурора</w:t>
      </w:r>
    </w:p>
    <w:p w14:paraId="4FA1FA7A"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w:t>
      </w:r>
    </w:p>
    <w:p w14:paraId="1413064C"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DB5093">
        <w:rPr>
          <w:rFonts w:ascii="Arial" w:eastAsia="Times New Roman" w:hAnsi="Arial" w:cs="Arial"/>
          <w:color w:val="363636"/>
          <w:sz w:val="24"/>
          <w:szCs w:val="24"/>
          <w:lang w:eastAsia="uk-UA"/>
        </w:rPr>
        <w:t>Літвак</w:t>
      </w:r>
      <w:proofErr w:type="spellEnd"/>
      <w:r w:rsidRPr="00DB5093">
        <w:rPr>
          <w:rFonts w:ascii="Arial" w:eastAsia="Times New Roman" w:hAnsi="Arial" w:cs="Arial"/>
          <w:color w:val="363636"/>
          <w:sz w:val="24"/>
          <w:szCs w:val="24"/>
          <w:lang w:eastAsia="uk-UA"/>
        </w:rPr>
        <w:t xml:space="preserve"> О.М. зазначив, що дисциплінарна скарга про нібито вчинення ним дій в особистих інтересах під час оформлення групи інвалідності та порушення правил прокурорської етики не містить конкретних відомостей про наявність ознак дисциплінарного проступку.</w:t>
      </w:r>
    </w:p>
    <w:p w14:paraId="38E53B45"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Він зазначив, що в органах прокуратури працює понад 26 років, а саме із серпня 1998 року й дотепер.</w:t>
      </w:r>
    </w:p>
    <w:p w14:paraId="4D1F9F9B"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До встановлення інвалідності в 2015 році </w:t>
      </w:r>
      <w:proofErr w:type="spellStart"/>
      <w:r w:rsidRPr="00DB5093">
        <w:rPr>
          <w:rFonts w:ascii="Arial" w:eastAsia="Times New Roman" w:hAnsi="Arial" w:cs="Arial"/>
          <w:color w:val="363636"/>
          <w:sz w:val="24"/>
          <w:szCs w:val="24"/>
          <w:lang w:eastAsia="uk-UA"/>
        </w:rPr>
        <w:t>Літвак</w:t>
      </w:r>
      <w:proofErr w:type="spellEnd"/>
      <w:r w:rsidRPr="00DB5093">
        <w:rPr>
          <w:rFonts w:ascii="Arial" w:eastAsia="Times New Roman" w:hAnsi="Arial" w:cs="Arial"/>
          <w:color w:val="363636"/>
          <w:sz w:val="24"/>
          <w:szCs w:val="24"/>
          <w:lang w:eastAsia="uk-UA"/>
        </w:rPr>
        <w:t xml:space="preserve"> О.М. захворів на (конфіденційна інформація) під час проходження військової служби (конфіденційна інформація). Згодом захворювання переросло у (конфіденційна інформація), у зв’язку з чим у травні 2016 року його було госпіталізовано. Надалі, у 2017, 2018, 2020, 2021, 2023 та 2024 роках, він неодноразово проходив стаціонарне лікування щодо (конфіденційна інформація).  Окрім того, він постійно звертався до медичних установ міста Одеси й Інституту пульмонології у місті Києві для встановлення причин постійного (конфіденційна інформація) і шляхів його лікування. Також у нього з’явилися супутні захворювання, через які його неодноразово госпіталізували.</w:t>
      </w:r>
    </w:p>
    <w:p w14:paraId="513AD978"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У квітні 2020 року лікарі направили </w:t>
      </w:r>
      <w:proofErr w:type="spellStart"/>
      <w:r w:rsidRPr="00DB5093">
        <w:rPr>
          <w:rFonts w:ascii="Arial" w:eastAsia="Times New Roman" w:hAnsi="Arial" w:cs="Arial"/>
          <w:color w:val="363636"/>
          <w:sz w:val="24"/>
          <w:szCs w:val="24"/>
          <w:lang w:eastAsia="uk-UA"/>
        </w:rPr>
        <w:t>Літвака</w:t>
      </w:r>
      <w:proofErr w:type="spellEnd"/>
      <w:r w:rsidRPr="00DB5093">
        <w:rPr>
          <w:rFonts w:ascii="Arial" w:eastAsia="Times New Roman" w:hAnsi="Arial" w:cs="Arial"/>
          <w:color w:val="363636"/>
          <w:sz w:val="24"/>
          <w:szCs w:val="24"/>
          <w:lang w:eastAsia="uk-UA"/>
        </w:rPr>
        <w:t xml:space="preserve"> О.М. на МСЕК, за результатами огляду якої йому встановлено інвалідність ІІ групи, загальне захворювання. Згодом він проходив переогляди в 2021 та 2023 роках. Водночас із 04 квітня 2025 року </w:t>
      </w:r>
      <w:proofErr w:type="spellStart"/>
      <w:r w:rsidRPr="00DB5093">
        <w:rPr>
          <w:rFonts w:ascii="Arial" w:eastAsia="Times New Roman" w:hAnsi="Arial" w:cs="Arial"/>
          <w:color w:val="363636"/>
          <w:sz w:val="24"/>
          <w:szCs w:val="24"/>
          <w:lang w:eastAsia="uk-UA"/>
        </w:rPr>
        <w:t>Літвак</w:t>
      </w:r>
      <w:proofErr w:type="spellEnd"/>
      <w:r w:rsidRPr="00DB5093">
        <w:rPr>
          <w:rFonts w:ascii="Arial" w:eastAsia="Times New Roman" w:hAnsi="Arial" w:cs="Arial"/>
          <w:color w:val="363636"/>
          <w:sz w:val="24"/>
          <w:szCs w:val="24"/>
          <w:lang w:eastAsia="uk-UA"/>
        </w:rPr>
        <w:t xml:space="preserve"> О.М. не має статусу особи з інвалідністю, оскільки переогляд не проходив і, відповідно, статусу не продовжував з огляду на негативний суспільний резонанс щодо цього факту.</w:t>
      </w:r>
    </w:p>
    <w:p w14:paraId="59B5BA77"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DB5093">
        <w:rPr>
          <w:rFonts w:ascii="Arial" w:eastAsia="Times New Roman" w:hAnsi="Arial" w:cs="Arial"/>
          <w:color w:val="363636"/>
          <w:sz w:val="24"/>
          <w:szCs w:val="24"/>
          <w:lang w:eastAsia="uk-UA"/>
        </w:rPr>
        <w:lastRenderedPageBreak/>
        <w:t>Літвак</w:t>
      </w:r>
      <w:proofErr w:type="spellEnd"/>
      <w:r w:rsidRPr="00DB5093">
        <w:rPr>
          <w:rFonts w:ascii="Arial" w:eastAsia="Times New Roman" w:hAnsi="Arial" w:cs="Arial"/>
          <w:color w:val="363636"/>
          <w:sz w:val="24"/>
          <w:szCs w:val="24"/>
          <w:lang w:eastAsia="uk-UA"/>
        </w:rPr>
        <w:t xml:space="preserve"> О.М. наголосив, що родичів чи знайомих серед членів МСЕК або медичних працівників, які брали участь у встановленні інвалідності, не мав, будь-яких неправомірних </w:t>
      </w:r>
      <w:proofErr w:type="spellStart"/>
      <w:r w:rsidRPr="00DB5093">
        <w:rPr>
          <w:rFonts w:ascii="Arial" w:eastAsia="Times New Roman" w:hAnsi="Arial" w:cs="Arial"/>
          <w:color w:val="363636"/>
          <w:sz w:val="24"/>
          <w:szCs w:val="24"/>
          <w:lang w:eastAsia="uk-UA"/>
        </w:rPr>
        <w:t>вигод</w:t>
      </w:r>
      <w:proofErr w:type="spellEnd"/>
      <w:r w:rsidRPr="00DB5093">
        <w:rPr>
          <w:rFonts w:ascii="Arial" w:eastAsia="Times New Roman" w:hAnsi="Arial" w:cs="Arial"/>
          <w:color w:val="363636"/>
          <w:sz w:val="24"/>
          <w:szCs w:val="24"/>
          <w:lang w:eastAsia="uk-UA"/>
        </w:rPr>
        <w:t xml:space="preserve"> за призначення інвалідності або прискорення розгляду документів не надавав. Процесуального керівництва у кримінальних провадженнях щодо посадових осіб МСЕК і представництва інтересів держави у справах, пов’язаних із діяльністю МСЕК, не здійснював.</w:t>
      </w:r>
    </w:p>
    <w:p w14:paraId="2BBF5A52"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Після встановлення інвалідності </w:t>
      </w:r>
      <w:proofErr w:type="spellStart"/>
      <w:r w:rsidRPr="00DB5093">
        <w:rPr>
          <w:rFonts w:ascii="Arial" w:eastAsia="Times New Roman" w:hAnsi="Arial" w:cs="Arial"/>
          <w:color w:val="363636"/>
          <w:sz w:val="24"/>
          <w:szCs w:val="24"/>
          <w:lang w:eastAsia="uk-UA"/>
        </w:rPr>
        <w:t>Літвак</w:t>
      </w:r>
      <w:proofErr w:type="spellEnd"/>
      <w:r w:rsidRPr="00DB5093">
        <w:rPr>
          <w:rFonts w:ascii="Arial" w:eastAsia="Times New Roman" w:hAnsi="Arial" w:cs="Arial"/>
          <w:color w:val="363636"/>
          <w:sz w:val="24"/>
          <w:szCs w:val="24"/>
          <w:lang w:eastAsia="uk-UA"/>
        </w:rPr>
        <w:t xml:space="preserve"> О.М. звернувся до Пенсійного фонду України із заявою про призначення пенсійних виплат, оскільки це передбачено законодавством.</w:t>
      </w:r>
    </w:p>
    <w:p w14:paraId="66F8D5A0"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Додатково він зазначив, що з 2014 року жодного разу не звертався щодо бронювання, а в липні 2015 року добровільно мобілізувався до Збройних Сил України (звільнений у запас в жовтні 2016 року) і має статус учасника бойових дій із лютого 2016 року. Попри стан здоров’я та інвалідність, із перших днів повномасштабної війни добровільно долучився до (конфіденційна інформація), був увільнений від виконання обов’язків в органах прокуратури у зв’язку з призовом і зарахований до (конфіденційна інформація). У липні 2022 року військово-лікарська комісія (далі – ВЛК)  визнала його непридатним до подальшого проходження служби за станом здоров’я й підтвердила попередні діагнози та зв’язок захворювань із проходженням служби; водночас він продовжив виконувати бойові завдання в районі бойових дій, а в лютому 2023 року був звільнений зі служби за рішеннями ВЛК через погіршення стану здоров’я.</w:t>
      </w:r>
    </w:p>
    <w:p w14:paraId="73285328"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DB5093">
        <w:rPr>
          <w:rFonts w:ascii="Arial" w:eastAsia="Times New Roman" w:hAnsi="Arial" w:cs="Arial"/>
          <w:color w:val="363636"/>
          <w:sz w:val="24"/>
          <w:szCs w:val="24"/>
          <w:lang w:eastAsia="uk-UA"/>
        </w:rPr>
        <w:t>Літвак</w:t>
      </w:r>
      <w:proofErr w:type="spellEnd"/>
      <w:r w:rsidRPr="00DB5093">
        <w:rPr>
          <w:rFonts w:ascii="Arial" w:eastAsia="Times New Roman" w:hAnsi="Arial" w:cs="Arial"/>
          <w:color w:val="363636"/>
          <w:sz w:val="24"/>
          <w:szCs w:val="24"/>
          <w:lang w:eastAsia="uk-UA"/>
        </w:rPr>
        <w:t xml:space="preserve"> О.М. також повідомив, що відмовився проходити військову МСЕК для оформлення статусу інваліда війни й отримання додаткових виплат. Він наголосив, що не використовував інвалідність для уникнення служби чи отримання будь-яких переваг, спрямовував кошти на підтримку побратимів і, за потреби готовий знову стати до строю.</w:t>
      </w:r>
    </w:p>
    <w:p w14:paraId="6D0B2548"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Згодом листом Головного управління Пенсійного фонду України в Одеській області 25 серпня 2025 року </w:t>
      </w:r>
      <w:proofErr w:type="spellStart"/>
      <w:r w:rsidRPr="00DB5093">
        <w:rPr>
          <w:rFonts w:ascii="Arial" w:eastAsia="Times New Roman" w:hAnsi="Arial" w:cs="Arial"/>
          <w:color w:val="363636"/>
          <w:sz w:val="24"/>
          <w:szCs w:val="24"/>
          <w:lang w:eastAsia="uk-UA"/>
        </w:rPr>
        <w:t>Літвака</w:t>
      </w:r>
      <w:proofErr w:type="spellEnd"/>
      <w:r w:rsidRPr="00DB5093">
        <w:rPr>
          <w:rFonts w:ascii="Arial" w:eastAsia="Times New Roman" w:hAnsi="Arial" w:cs="Arial"/>
          <w:color w:val="363636"/>
          <w:sz w:val="24"/>
          <w:szCs w:val="24"/>
          <w:lang w:eastAsia="uk-UA"/>
        </w:rPr>
        <w:t xml:space="preserve"> О.М. повідомлено, що згідно з витягом з рішення експертної команди з оцінювання повсякденного функціонування особи від 11 липня 2025 року йому не встановлено групи інвалідності з 04 квітня 2023 року.</w:t>
      </w:r>
    </w:p>
    <w:p w14:paraId="5FA22FD1"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DB5093">
        <w:rPr>
          <w:rFonts w:ascii="Arial" w:eastAsia="Times New Roman" w:hAnsi="Arial" w:cs="Arial"/>
          <w:color w:val="363636"/>
          <w:sz w:val="24"/>
          <w:szCs w:val="24"/>
          <w:lang w:eastAsia="uk-UA"/>
        </w:rPr>
        <w:t>Літвак</w:t>
      </w:r>
      <w:proofErr w:type="spellEnd"/>
      <w:r w:rsidRPr="00DB5093">
        <w:rPr>
          <w:rFonts w:ascii="Arial" w:eastAsia="Times New Roman" w:hAnsi="Arial" w:cs="Arial"/>
          <w:color w:val="363636"/>
          <w:sz w:val="24"/>
          <w:szCs w:val="24"/>
          <w:lang w:eastAsia="uk-UA"/>
        </w:rPr>
        <w:t xml:space="preserve"> О.М. вважав що вказане рішення є незаконним, тому оскаржив його в Одеському окружному адміністративному суді 09 вересня 2025 року 12 вересня 2025 року відкрито відповідне провадження у справі № (конфіденційна інформація).</w:t>
      </w:r>
    </w:p>
    <w:p w14:paraId="6C115E15"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Рішенням Одеського окружного адміністративного суду від 11 жовтня  2025 року позов </w:t>
      </w:r>
      <w:proofErr w:type="spellStart"/>
      <w:r w:rsidRPr="00DB5093">
        <w:rPr>
          <w:rFonts w:ascii="Arial" w:eastAsia="Times New Roman" w:hAnsi="Arial" w:cs="Arial"/>
          <w:color w:val="363636"/>
          <w:sz w:val="24"/>
          <w:szCs w:val="24"/>
          <w:lang w:eastAsia="uk-UA"/>
        </w:rPr>
        <w:t>Літвака</w:t>
      </w:r>
      <w:proofErr w:type="spellEnd"/>
      <w:r w:rsidRPr="00DB5093">
        <w:rPr>
          <w:rFonts w:ascii="Arial" w:eastAsia="Times New Roman" w:hAnsi="Arial" w:cs="Arial"/>
          <w:color w:val="363636"/>
          <w:sz w:val="24"/>
          <w:szCs w:val="24"/>
          <w:lang w:eastAsia="uk-UA"/>
        </w:rPr>
        <w:t xml:space="preserve"> О.М. задоволено, визнано протиправним та скасовано рішення експертної команди з оцінювання повсякденного функціонування особи від 11 липня 2025 року.</w:t>
      </w:r>
    </w:p>
    <w:p w14:paraId="715340D0"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У засіданні Комісії </w:t>
      </w:r>
      <w:proofErr w:type="spellStart"/>
      <w:r w:rsidRPr="00DB5093">
        <w:rPr>
          <w:rFonts w:ascii="Arial" w:eastAsia="Times New Roman" w:hAnsi="Arial" w:cs="Arial"/>
          <w:color w:val="363636"/>
          <w:sz w:val="24"/>
          <w:szCs w:val="24"/>
          <w:lang w:eastAsia="uk-UA"/>
        </w:rPr>
        <w:t>Літвак</w:t>
      </w:r>
      <w:proofErr w:type="spellEnd"/>
      <w:r w:rsidRPr="00DB5093">
        <w:rPr>
          <w:rFonts w:ascii="Arial" w:eastAsia="Times New Roman" w:hAnsi="Arial" w:cs="Arial"/>
          <w:color w:val="363636"/>
          <w:sz w:val="24"/>
          <w:szCs w:val="24"/>
          <w:lang w:eastAsia="uk-UA"/>
        </w:rPr>
        <w:t xml:space="preserve"> О.М. підтримав пояснення, надані ним під час перевірки у дисциплінарному провадженні. Із висновком члена Комісії погодився і просив дисциплінарне провадження № 07/3/2-814дс-273дп-25 закрити.</w:t>
      </w:r>
    </w:p>
    <w:p w14:paraId="21EA6F10"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w:t>
      </w:r>
    </w:p>
    <w:p w14:paraId="39B38A43" w14:textId="77777777" w:rsidR="00DB5093" w:rsidRPr="00DB5093" w:rsidRDefault="00DB5093" w:rsidP="00DB5093">
      <w:pPr>
        <w:shd w:val="clear" w:color="auto" w:fill="FCFCFC"/>
        <w:spacing w:after="0" w:line="240" w:lineRule="auto"/>
        <w:ind w:left="360" w:hanging="360"/>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6.</w:t>
      </w:r>
      <w:r w:rsidRPr="00DB5093">
        <w:rPr>
          <w:rFonts w:ascii="Times New Roman" w:eastAsia="Times New Roman" w:hAnsi="Times New Roman" w:cs="Times New Roman"/>
          <w:color w:val="363636"/>
          <w:sz w:val="14"/>
          <w:szCs w:val="14"/>
          <w:lang w:eastAsia="uk-UA"/>
        </w:rPr>
        <w:t>     </w:t>
      </w:r>
      <w:r w:rsidRPr="00DB5093">
        <w:rPr>
          <w:rFonts w:ascii="Arial" w:eastAsia="Times New Roman" w:hAnsi="Arial" w:cs="Arial"/>
          <w:color w:val="363636"/>
          <w:sz w:val="24"/>
          <w:szCs w:val="24"/>
          <w:lang w:eastAsia="uk-UA"/>
        </w:rPr>
        <w:t>Правові джерела, що підлягають застосуванню, і мотиви ухваленого Комісією рішення</w:t>
      </w:r>
    </w:p>
    <w:p w14:paraId="37CBF0D3" w14:textId="77777777" w:rsidR="00DB5093" w:rsidRPr="00DB5093" w:rsidRDefault="00DB5093" w:rsidP="00DB5093">
      <w:pPr>
        <w:shd w:val="clear" w:color="auto" w:fill="FCFCFC"/>
        <w:spacing w:after="0" w:line="240" w:lineRule="auto"/>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w:t>
      </w:r>
    </w:p>
    <w:p w14:paraId="25E2A93E"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03837A28"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65F200B5"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lastRenderedPageBreak/>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10121818"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Правові засади організації та діяльності прокуратури України, статус прокурорів, загальні права й обов’язки прокурора визначено в Законі України «Про прокуратуру».</w:t>
      </w:r>
    </w:p>
    <w:p w14:paraId="2132F942"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B9116B8"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48215E18"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Статтею 1 Кодексу визначено, що завданням Кодексу є підвищення авторитету органів прокуратури та сприяння зміцненню довіри громадян до них.</w:t>
      </w:r>
    </w:p>
    <w:p w14:paraId="4323A2F9"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493005A5"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525566F4"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Згідно зі статтею 11 Кодексу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315B7A94"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в суспільстві, що досягається їхньою кропіткою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1D7A54BD"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DB5093">
        <w:rPr>
          <w:rFonts w:ascii="Arial" w:eastAsia="Times New Roman" w:hAnsi="Arial" w:cs="Arial"/>
          <w:color w:val="363636"/>
          <w:sz w:val="24"/>
          <w:szCs w:val="24"/>
          <w:lang w:eastAsia="uk-UA"/>
        </w:rPr>
        <w:t>професійно</w:t>
      </w:r>
      <w:proofErr w:type="spellEnd"/>
      <w:r w:rsidRPr="00DB5093">
        <w:rPr>
          <w:rFonts w:ascii="Arial" w:eastAsia="Times New Roman" w:hAnsi="Arial" w:cs="Arial"/>
          <w:color w:val="363636"/>
          <w:sz w:val="24"/>
          <w:szCs w:val="24"/>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79118962"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w:t>
      </w:r>
      <w:r w:rsidRPr="00DB5093">
        <w:rPr>
          <w:rFonts w:ascii="Arial" w:eastAsia="Times New Roman" w:hAnsi="Arial" w:cs="Arial"/>
          <w:color w:val="363636"/>
          <w:sz w:val="24"/>
          <w:szCs w:val="24"/>
          <w:lang w:eastAsia="uk-UA"/>
        </w:rPr>
        <w:lastRenderedPageBreak/>
        <w:t>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30D073AE"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У понятті «гідність» розкривається ставлення людини до самої себе та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би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47F2B673"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454E2442"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61D1C095"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DB5093">
        <w:rPr>
          <w:rFonts w:ascii="Arial" w:eastAsia="Times New Roman" w:hAnsi="Arial" w:cs="Arial"/>
          <w:color w:val="363636"/>
          <w:sz w:val="24"/>
          <w:szCs w:val="24"/>
          <w:lang w:eastAsia="uk-UA"/>
        </w:rPr>
        <w:t>зв’язків</w:t>
      </w:r>
      <w:proofErr w:type="spellEnd"/>
      <w:r w:rsidRPr="00DB5093">
        <w:rPr>
          <w:rFonts w:ascii="Arial" w:eastAsia="Times New Roman" w:hAnsi="Arial" w:cs="Arial"/>
          <w:color w:val="363636"/>
          <w:sz w:val="24"/>
          <w:szCs w:val="24"/>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46D5EE58"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1825741F"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DB5093">
        <w:rPr>
          <w:rFonts w:ascii="Arial" w:eastAsia="Times New Roman" w:hAnsi="Arial" w:cs="Arial"/>
          <w:color w:val="363636"/>
          <w:sz w:val="24"/>
          <w:szCs w:val="24"/>
          <w:lang w:eastAsia="uk-UA"/>
        </w:rPr>
        <w:t>професійно</w:t>
      </w:r>
      <w:proofErr w:type="spellEnd"/>
      <w:r w:rsidRPr="00DB5093">
        <w:rPr>
          <w:rFonts w:ascii="Arial" w:eastAsia="Times New Roman" w:hAnsi="Arial" w:cs="Arial"/>
          <w:color w:val="363636"/>
          <w:sz w:val="24"/>
          <w:szCs w:val="24"/>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6FE48E0B"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2E2A3276"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й авторитету органів прокуратури, наявність наслідків (негативний громадський резонанс).</w:t>
      </w:r>
    </w:p>
    <w:p w14:paraId="23DE9317"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2CBD9201"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lastRenderedPageBreak/>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7F96F020"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Зазначено, що прокурори повинні в усі часи і за всіх обставин: брати до уваги, що вони діють від імені всього суспільства та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DB5093">
        <w:rPr>
          <w:rFonts w:ascii="Arial" w:eastAsia="Times New Roman" w:hAnsi="Arial" w:cs="Arial"/>
          <w:color w:val="363636"/>
          <w:sz w:val="24"/>
          <w:szCs w:val="24"/>
          <w:lang w:eastAsia="uk-UA"/>
        </w:rPr>
        <w:t>професійно</w:t>
      </w:r>
      <w:proofErr w:type="spellEnd"/>
      <w:r w:rsidRPr="00DB5093">
        <w:rPr>
          <w:rFonts w:ascii="Arial" w:eastAsia="Times New Roman" w:hAnsi="Arial" w:cs="Arial"/>
          <w:color w:val="363636"/>
          <w:sz w:val="24"/>
          <w:szCs w:val="24"/>
          <w:lang w:eastAsia="uk-UA"/>
        </w:rPr>
        <w:t>, не піддаватися впливу індивідуальних чи приватних інтересів.</w:t>
      </w:r>
    </w:p>
    <w:p w14:paraId="5C86EB91"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F0801E7"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Оцінивши діяльність прокурора </w:t>
      </w:r>
      <w:proofErr w:type="spellStart"/>
      <w:r w:rsidRPr="00DB5093">
        <w:rPr>
          <w:rFonts w:ascii="Arial" w:eastAsia="Times New Roman" w:hAnsi="Arial" w:cs="Arial"/>
          <w:color w:val="363636"/>
          <w:sz w:val="24"/>
          <w:szCs w:val="24"/>
          <w:lang w:eastAsia="uk-UA"/>
        </w:rPr>
        <w:t>Літвака</w:t>
      </w:r>
      <w:proofErr w:type="spellEnd"/>
      <w:r w:rsidRPr="00DB5093">
        <w:rPr>
          <w:rFonts w:ascii="Arial" w:eastAsia="Times New Roman" w:hAnsi="Arial" w:cs="Arial"/>
          <w:color w:val="363636"/>
          <w:sz w:val="24"/>
          <w:szCs w:val="24"/>
          <w:lang w:eastAsia="uk-UA"/>
        </w:rPr>
        <w:t xml:space="preserve"> О.М.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313DC7CC"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Дисциплінарне провадження стосовно прокурора </w:t>
      </w:r>
      <w:proofErr w:type="spellStart"/>
      <w:r w:rsidRPr="00DB5093">
        <w:rPr>
          <w:rFonts w:ascii="Arial" w:eastAsia="Times New Roman" w:hAnsi="Arial" w:cs="Arial"/>
          <w:color w:val="363636"/>
          <w:sz w:val="24"/>
          <w:szCs w:val="24"/>
          <w:lang w:eastAsia="uk-UA"/>
        </w:rPr>
        <w:t>Літвака</w:t>
      </w:r>
      <w:proofErr w:type="spellEnd"/>
      <w:r w:rsidRPr="00DB5093">
        <w:rPr>
          <w:rFonts w:ascii="Arial" w:eastAsia="Times New Roman" w:hAnsi="Arial" w:cs="Arial"/>
          <w:color w:val="363636"/>
          <w:sz w:val="24"/>
          <w:szCs w:val="24"/>
          <w:lang w:eastAsia="uk-UA"/>
        </w:rPr>
        <w:t xml:space="preserve"> О.М. відкрито у зв’язку з можливим вчиненням ним дисциплінарного проступку, передбаченого пунктами 5 та 6 частини першої статті 43 Закону України «Про прокуратуру», а саме: вчиненням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 правил прокурорської етики.</w:t>
      </w:r>
    </w:p>
    <w:p w14:paraId="2A269E86"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269C441C"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53EDC04F"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Згідно з Коментарем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62F7843E"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proofErr w:type="spellStart"/>
      <w:r w:rsidRPr="00DB5093">
        <w:rPr>
          <w:rFonts w:ascii="Arial" w:eastAsia="Times New Roman" w:hAnsi="Arial" w:cs="Arial"/>
          <w:color w:val="363636"/>
          <w:sz w:val="24"/>
          <w:szCs w:val="24"/>
          <w:lang w:eastAsia="uk-UA"/>
        </w:rPr>
        <w:t>Літвак</w:t>
      </w:r>
      <w:proofErr w:type="spellEnd"/>
      <w:r w:rsidRPr="00DB5093">
        <w:rPr>
          <w:rFonts w:ascii="Arial" w:eastAsia="Times New Roman" w:hAnsi="Arial" w:cs="Arial"/>
          <w:color w:val="363636"/>
          <w:sz w:val="24"/>
          <w:szCs w:val="24"/>
          <w:lang w:eastAsia="uk-UA"/>
        </w:rPr>
        <w:t xml:space="preserve"> О.М. має статус прокурора, і відповідно до статті 19 Закону України «Про прокуратуру» на нього покладено обов’язок неухильно дотримуватися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w:t>
      </w:r>
      <w:r w:rsidRPr="00DB5093">
        <w:rPr>
          <w:rFonts w:ascii="Arial" w:eastAsia="Times New Roman" w:hAnsi="Arial" w:cs="Arial"/>
          <w:color w:val="363636"/>
          <w:sz w:val="24"/>
          <w:szCs w:val="24"/>
          <w:lang w:eastAsia="uk-UA"/>
        </w:rPr>
        <w:lastRenderedPageBreak/>
        <w:t>добропорядності, гідності та честі для колег і суспільства; його поведінка має відповідати загальноприйнятим етичним нормам.</w:t>
      </w:r>
    </w:p>
    <w:p w14:paraId="4C992DCB"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Дотримуючись принципів, визначених у Кодексі, </w:t>
      </w:r>
      <w:proofErr w:type="spellStart"/>
      <w:r w:rsidRPr="00DB5093">
        <w:rPr>
          <w:rFonts w:ascii="Arial" w:eastAsia="Times New Roman" w:hAnsi="Arial" w:cs="Arial"/>
          <w:color w:val="363636"/>
          <w:sz w:val="24"/>
          <w:szCs w:val="24"/>
          <w:lang w:eastAsia="uk-UA"/>
        </w:rPr>
        <w:t>Літвак</w:t>
      </w:r>
      <w:proofErr w:type="spellEnd"/>
      <w:r w:rsidRPr="00DB5093">
        <w:rPr>
          <w:rFonts w:ascii="Arial" w:eastAsia="Times New Roman" w:hAnsi="Arial" w:cs="Arial"/>
          <w:color w:val="363636"/>
          <w:sz w:val="24"/>
          <w:szCs w:val="24"/>
          <w:lang w:eastAsia="uk-UA"/>
        </w:rPr>
        <w:t xml:space="preserve"> О.М.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 завдає шкоди честі та гідності прокурорської професії та  формують / формує негативне суспільне уявлення про прокурорів.</w:t>
      </w:r>
    </w:p>
    <w:p w14:paraId="2B7E9479"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Матеріали, отримані під час перевірки в цьому дисциплінарному провадженні, свідчать про те, що прокурор </w:t>
      </w:r>
      <w:proofErr w:type="spellStart"/>
      <w:r w:rsidRPr="00DB5093">
        <w:rPr>
          <w:rFonts w:ascii="Arial" w:eastAsia="Times New Roman" w:hAnsi="Arial" w:cs="Arial"/>
          <w:color w:val="363636"/>
          <w:sz w:val="24"/>
          <w:szCs w:val="24"/>
          <w:lang w:eastAsia="uk-UA"/>
        </w:rPr>
        <w:t>Літвак</w:t>
      </w:r>
      <w:proofErr w:type="spellEnd"/>
      <w:r w:rsidRPr="00DB5093">
        <w:rPr>
          <w:rFonts w:ascii="Arial" w:eastAsia="Times New Roman" w:hAnsi="Arial" w:cs="Arial"/>
          <w:color w:val="363636"/>
          <w:sz w:val="24"/>
          <w:szCs w:val="24"/>
          <w:lang w:eastAsia="uk-UA"/>
        </w:rPr>
        <w:t xml:space="preserve"> О.М.  не порушував вимог, які ставляться до посади прокурора.</w:t>
      </w:r>
    </w:p>
    <w:p w14:paraId="3212A3A0"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Під час перевірки в дисциплінарному провадженні встановлено, що </w:t>
      </w:r>
      <w:proofErr w:type="spellStart"/>
      <w:r w:rsidRPr="00DB5093">
        <w:rPr>
          <w:rFonts w:ascii="Arial" w:eastAsia="Times New Roman" w:hAnsi="Arial" w:cs="Arial"/>
          <w:color w:val="363636"/>
          <w:sz w:val="24"/>
          <w:szCs w:val="24"/>
          <w:lang w:eastAsia="uk-UA"/>
        </w:rPr>
        <w:t>Літваку</w:t>
      </w:r>
      <w:proofErr w:type="spellEnd"/>
      <w:r w:rsidRPr="00DB5093">
        <w:rPr>
          <w:rFonts w:ascii="Arial" w:eastAsia="Times New Roman" w:hAnsi="Arial" w:cs="Arial"/>
          <w:color w:val="363636"/>
          <w:sz w:val="24"/>
          <w:szCs w:val="24"/>
          <w:lang w:eastAsia="uk-UA"/>
        </w:rPr>
        <w:t xml:space="preserve"> О.М. згідно з довідкою МСЕК 15 квітня 2020 року серії 12ААБ  № 725344 вперше встановлено ІІ групу інвалідності строком на один рік, яку надалі у 2021 та 2023 році підтверджено. Датою чергового переогляду визначено 04 квітня 2025 року.</w:t>
      </w:r>
    </w:p>
    <w:p w14:paraId="101BF769"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Водночас слідчі Головного слідчого управління Державного бюро розслідувань за процесуального керівництва прокурорів Офісу Генерального прокурора здійснює досудове розслідування у кримінальному провадженні  № (конфіденційна інформація)від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1BEF3929"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У межах зазначеного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стосовно вказаного прокурора.</w:t>
      </w:r>
    </w:p>
    <w:p w14:paraId="43708E58"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Відповідно до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або рішення медико-соціальної експертної комісії від 11 липня 2025 року  № ЦО-17513 встановлено, що наявна у </w:t>
      </w:r>
      <w:proofErr w:type="spellStart"/>
      <w:r w:rsidRPr="00DB5093">
        <w:rPr>
          <w:rFonts w:ascii="Arial" w:eastAsia="Times New Roman" w:hAnsi="Arial" w:cs="Arial"/>
          <w:color w:val="363636"/>
          <w:sz w:val="24"/>
          <w:szCs w:val="24"/>
          <w:lang w:eastAsia="uk-UA"/>
        </w:rPr>
        <w:t>Літвака</w:t>
      </w:r>
      <w:proofErr w:type="spellEnd"/>
      <w:r w:rsidRPr="00DB5093">
        <w:rPr>
          <w:rFonts w:ascii="Arial" w:eastAsia="Times New Roman" w:hAnsi="Arial" w:cs="Arial"/>
          <w:color w:val="363636"/>
          <w:sz w:val="24"/>
          <w:szCs w:val="24"/>
          <w:lang w:eastAsia="uk-UA"/>
        </w:rPr>
        <w:t xml:space="preserve"> О.М. патологія нервової, ендокринної, серцево-судинної систем та опорно-рухового апарату обмежує його життєдіяльність (легкий ступінь). Тому згідно з Постановою Кабінету Міністрів України № 1317 від 03 грудня 2009 року відомостей для встановлення жодної з груп інвалідності із 04 квітня 2023 року немає.</w:t>
      </w:r>
    </w:p>
    <w:p w14:paraId="5011A580"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Повідомлення про необхідність прибуття </w:t>
      </w:r>
      <w:proofErr w:type="spellStart"/>
      <w:r w:rsidRPr="00DB5093">
        <w:rPr>
          <w:rFonts w:ascii="Arial" w:eastAsia="Times New Roman" w:hAnsi="Arial" w:cs="Arial"/>
          <w:color w:val="363636"/>
          <w:sz w:val="24"/>
          <w:szCs w:val="24"/>
          <w:lang w:eastAsia="uk-UA"/>
        </w:rPr>
        <w:t>Літвака</w:t>
      </w:r>
      <w:proofErr w:type="spellEnd"/>
      <w:r w:rsidRPr="00DB5093">
        <w:rPr>
          <w:rFonts w:ascii="Arial" w:eastAsia="Times New Roman" w:hAnsi="Arial" w:cs="Arial"/>
          <w:color w:val="363636"/>
          <w:sz w:val="24"/>
          <w:szCs w:val="24"/>
          <w:lang w:eastAsia="uk-UA"/>
        </w:rPr>
        <w:t xml:space="preserve"> О.М. для проходження повторного медичного обстеження та/або проведення додаткових досліджень, а також про дату і час засідання, на якому ухвалювалося рішення про зміну групи інвалідності, йому не надсилали ні електронними засобами зв’язку, ні поштою.</w:t>
      </w:r>
    </w:p>
    <w:p w14:paraId="5007100B"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За наведених обставин </w:t>
      </w:r>
      <w:proofErr w:type="spellStart"/>
      <w:r w:rsidRPr="00DB5093">
        <w:rPr>
          <w:rFonts w:ascii="Arial" w:eastAsia="Times New Roman" w:hAnsi="Arial" w:cs="Arial"/>
          <w:color w:val="363636"/>
          <w:sz w:val="24"/>
          <w:szCs w:val="24"/>
          <w:lang w:eastAsia="uk-UA"/>
        </w:rPr>
        <w:t>Літвак</w:t>
      </w:r>
      <w:proofErr w:type="spellEnd"/>
      <w:r w:rsidRPr="00DB5093">
        <w:rPr>
          <w:rFonts w:ascii="Arial" w:eastAsia="Times New Roman" w:hAnsi="Arial" w:cs="Arial"/>
          <w:color w:val="363636"/>
          <w:sz w:val="24"/>
          <w:szCs w:val="24"/>
          <w:lang w:eastAsia="uk-UA"/>
        </w:rPr>
        <w:t xml:space="preserve"> О.М. не мав можливості особисто пройти переогляд і подати медичні документи для підтвердження стану здоров’я.</w:t>
      </w:r>
    </w:p>
    <w:p w14:paraId="39FF4918"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До того ж, у період із квітня 2020 року до квітня 2023 року рішення МСЕК про встановлення </w:t>
      </w:r>
      <w:proofErr w:type="spellStart"/>
      <w:r w:rsidRPr="00DB5093">
        <w:rPr>
          <w:rFonts w:ascii="Arial" w:eastAsia="Times New Roman" w:hAnsi="Arial" w:cs="Arial"/>
          <w:color w:val="363636"/>
          <w:sz w:val="24"/>
          <w:szCs w:val="24"/>
          <w:lang w:eastAsia="uk-UA"/>
        </w:rPr>
        <w:t>Літваку</w:t>
      </w:r>
      <w:proofErr w:type="spellEnd"/>
      <w:r w:rsidRPr="00DB5093">
        <w:rPr>
          <w:rFonts w:ascii="Arial" w:eastAsia="Times New Roman" w:hAnsi="Arial" w:cs="Arial"/>
          <w:color w:val="363636"/>
          <w:sz w:val="24"/>
          <w:szCs w:val="24"/>
          <w:lang w:eastAsia="uk-UA"/>
        </w:rPr>
        <w:t xml:space="preserve"> О.М. ІІ групи інвалідності залишалися чинними, їх не скасовували та не визнавали необґрунтованими, що свідчить про законність встановлення відповідного статусу в зазначений період.</w:t>
      </w:r>
    </w:p>
    <w:p w14:paraId="11A3E20E"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Доцільно наголосити, що члени Комісії не володіють спеціальними знаннями у сфері медицини, діють на підставі, у межах повноважень та у спосіб, визначені Конституцією та законами України, а тому не надають оцінки медичним критеріям встановлення інвалідності чи змісту медичної документації.</w:t>
      </w:r>
    </w:p>
    <w:p w14:paraId="5723FFBD"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Необхідно також зазначити, що після отримання повідомлення про скасування групи інвалідності прокурор </w:t>
      </w:r>
      <w:proofErr w:type="spellStart"/>
      <w:r w:rsidRPr="00DB5093">
        <w:rPr>
          <w:rFonts w:ascii="Arial" w:eastAsia="Times New Roman" w:hAnsi="Arial" w:cs="Arial"/>
          <w:color w:val="363636"/>
          <w:sz w:val="24"/>
          <w:szCs w:val="24"/>
          <w:lang w:eastAsia="uk-UA"/>
        </w:rPr>
        <w:t>Літвак</w:t>
      </w:r>
      <w:proofErr w:type="spellEnd"/>
      <w:r w:rsidRPr="00DB5093">
        <w:rPr>
          <w:rFonts w:ascii="Arial" w:eastAsia="Times New Roman" w:hAnsi="Arial" w:cs="Arial"/>
          <w:color w:val="363636"/>
          <w:sz w:val="24"/>
          <w:szCs w:val="24"/>
          <w:lang w:eastAsia="uk-UA"/>
        </w:rPr>
        <w:t xml:space="preserve"> О.М. ужив заходів для захисту своїх прав і законних інтересів. Зокрема, він звернувся до Одеського окружного адміністративного суду з позовом про скасування вказаного рішення.</w:t>
      </w:r>
    </w:p>
    <w:p w14:paraId="1B16C889"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lastRenderedPageBreak/>
        <w:t xml:space="preserve">Рішенням Одеського окружного адміністративного суду від 11 листопада 2025 року у справі № (конфіденційна інформація) адміністративний позов </w:t>
      </w:r>
      <w:proofErr w:type="spellStart"/>
      <w:r w:rsidRPr="00DB5093">
        <w:rPr>
          <w:rFonts w:ascii="Arial" w:eastAsia="Times New Roman" w:hAnsi="Arial" w:cs="Arial"/>
          <w:color w:val="363636"/>
          <w:sz w:val="24"/>
          <w:szCs w:val="24"/>
          <w:lang w:eastAsia="uk-UA"/>
        </w:rPr>
        <w:t>Літвака</w:t>
      </w:r>
      <w:proofErr w:type="spellEnd"/>
      <w:r w:rsidRPr="00DB5093">
        <w:rPr>
          <w:rFonts w:ascii="Arial" w:eastAsia="Times New Roman" w:hAnsi="Arial" w:cs="Arial"/>
          <w:color w:val="363636"/>
          <w:sz w:val="24"/>
          <w:szCs w:val="24"/>
          <w:lang w:eastAsia="uk-UA"/>
        </w:rPr>
        <w:t xml:space="preserve"> О.М. задоволено. Визнано протиправним і скасовано рішення Державної установи «Український державний науково-дослідний інститут медико-соціальних проблем інвалідності МОЗ України» від 11 липня 2025 року про невизнання </w:t>
      </w:r>
      <w:proofErr w:type="spellStart"/>
      <w:r w:rsidRPr="00DB5093">
        <w:rPr>
          <w:rFonts w:ascii="Arial" w:eastAsia="Times New Roman" w:hAnsi="Arial" w:cs="Arial"/>
          <w:color w:val="363636"/>
          <w:sz w:val="24"/>
          <w:szCs w:val="24"/>
          <w:lang w:eastAsia="uk-UA"/>
        </w:rPr>
        <w:t>Літвака</w:t>
      </w:r>
      <w:proofErr w:type="spellEnd"/>
      <w:r w:rsidRPr="00DB5093">
        <w:rPr>
          <w:rFonts w:ascii="Arial" w:eastAsia="Times New Roman" w:hAnsi="Arial" w:cs="Arial"/>
          <w:color w:val="363636"/>
          <w:sz w:val="24"/>
          <w:szCs w:val="24"/>
          <w:lang w:eastAsia="uk-UA"/>
        </w:rPr>
        <w:t xml:space="preserve"> О.М. особою з інвалідністю.</w:t>
      </w:r>
    </w:p>
    <w:p w14:paraId="5417DF33"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Указані обставини свідчать про те, що прокурор </w:t>
      </w:r>
      <w:proofErr w:type="spellStart"/>
      <w:r w:rsidRPr="00DB5093">
        <w:rPr>
          <w:rFonts w:ascii="Arial" w:eastAsia="Times New Roman" w:hAnsi="Arial" w:cs="Arial"/>
          <w:color w:val="363636"/>
          <w:sz w:val="24"/>
          <w:szCs w:val="24"/>
          <w:lang w:eastAsia="uk-UA"/>
        </w:rPr>
        <w:t>Літвак</w:t>
      </w:r>
      <w:proofErr w:type="spellEnd"/>
      <w:r w:rsidRPr="00DB5093">
        <w:rPr>
          <w:rFonts w:ascii="Arial" w:eastAsia="Times New Roman" w:hAnsi="Arial" w:cs="Arial"/>
          <w:color w:val="363636"/>
          <w:sz w:val="24"/>
          <w:szCs w:val="24"/>
          <w:lang w:eastAsia="uk-UA"/>
        </w:rPr>
        <w:t xml:space="preserve"> О.М. своєчасно відреагував на рішення про скасування йому групи інвалідності та вжив передбачених законом заходів для захисту своїх прав у встановленому порядку.</w:t>
      </w:r>
    </w:p>
    <w:p w14:paraId="32DA808B"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Водночас у межах зазначеного кримінального провадження  </w:t>
      </w:r>
      <w:proofErr w:type="spellStart"/>
      <w:r w:rsidRPr="00DB5093">
        <w:rPr>
          <w:rFonts w:ascii="Arial" w:eastAsia="Times New Roman" w:hAnsi="Arial" w:cs="Arial"/>
          <w:color w:val="363636"/>
          <w:sz w:val="24"/>
          <w:szCs w:val="24"/>
          <w:lang w:eastAsia="uk-UA"/>
        </w:rPr>
        <w:t>Літвака</w:t>
      </w:r>
      <w:proofErr w:type="spellEnd"/>
      <w:r w:rsidRPr="00DB5093">
        <w:rPr>
          <w:rFonts w:ascii="Arial" w:eastAsia="Times New Roman" w:hAnsi="Arial" w:cs="Arial"/>
          <w:color w:val="363636"/>
          <w:sz w:val="24"/>
          <w:szCs w:val="24"/>
          <w:lang w:eastAsia="uk-UA"/>
        </w:rPr>
        <w:t xml:space="preserve"> О.М. не викликали для проведення допиту чи інших процесуальних дій, не допитували, повідомлення про підозру йому не вручали, заходів забезпечення не застосовували.</w:t>
      </w:r>
    </w:p>
    <w:p w14:paraId="0382263F"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Варто зазначити, що в 2020 році, після оформлення інвалідності ІІ групи та набуття необхідного 10-річного стажу роботи в органах прокуратури, відповідно до вимог частини дев’ятої статті 86 Закону України «Про прокуратуру» </w:t>
      </w:r>
      <w:proofErr w:type="spellStart"/>
      <w:r w:rsidRPr="00DB5093">
        <w:rPr>
          <w:rFonts w:ascii="Arial" w:eastAsia="Times New Roman" w:hAnsi="Arial" w:cs="Arial"/>
          <w:color w:val="363636"/>
          <w:sz w:val="24"/>
          <w:szCs w:val="24"/>
          <w:lang w:eastAsia="uk-UA"/>
        </w:rPr>
        <w:t>Літвак</w:t>
      </w:r>
      <w:proofErr w:type="spellEnd"/>
      <w:r w:rsidRPr="00DB5093">
        <w:rPr>
          <w:rFonts w:ascii="Arial" w:eastAsia="Times New Roman" w:hAnsi="Arial" w:cs="Arial"/>
          <w:color w:val="363636"/>
          <w:sz w:val="24"/>
          <w:szCs w:val="24"/>
          <w:lang w:eastAsia="uk-UA"/>
        </w:rPr>
        <w:t xml:space="preserve"> О.М. отримував пенсію по інвалідності на підставі цього Закону. На момент призначення такої пенсії та її виплати чинними були рішення  Комунальної установи «Одеський обласний центр медико-соціальної експертизи», згідно з якими </w:t>
      </w:r>
      <w:proofErr w:type="spellStart"/>
      <w:r w:rsidRPr="00DB5093">
        <w:rPr>
          <w:rFonts w:ascii="Arial" w:eastAsia="Times New Roman" w:hAnsi="Arial" w:cs="Arial"/>
          <w:color w:val="363636"/>
          <w:sz w:val="24"/>
          <w:szCs w:val="24"/>
          <w:lang w:eastAsia="uk-UA"/>
        </w:rPr>
        <w:t>Літваку</w:t>
      </w:r>
      <w:proofErr w:type="spellEnd"/>
      <w:r w:rsidRPr="00DB5093">
        <w:rPr>
          <w:rFonts w:ascii="Arial" w:eastAsia="Times New Roman" w:hAnsi="Arial" w:cs="Arial"/>
          <w:color w:val="363636"/>
          <w:sz w:val="24"/>
          <w:szCs w:val="24"/>
          <w:lang w:eastAsia="uk-UA"/>
        </w:rPr>
        <w:t xml:space="preserve"> О.М. встановлено та продовжено ІІ групу інвалідності.</w:t>
      </w:r>
    </w:p>
    <w:p w14:paraId="3301F8E2"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У сукупності наведені відомості не дають підстав стверджувати, що оформлення чи продовження інвалідності </w:t>
      </w:r>
      <w:proofErr w:type="spellStart"/>
      <w:r w:rsidRPr="00DB5093">
        <w:rPr>
          <w:rFonts w:ascii="Arial" w:eastAsia="Times New Roman" w:hAnsi="Arial" w:cs="Arial"/>
          <w:color w:val="363636"/>
          <w:sz w:val="24"/>
          <w:szCs w:val="24"/>
          <w:lang w:eastAsia="uk-UA"/>
        </w:rPr>
        <w:t>Літваком</w:t>
      </w:r>
      <w:proofErr w:type="spellEnd"/>
      <w:r w:rsidRPr="00DB5093">
        <w:rPr>
          <w:rFonts w:ascii="Arial" w:eastAsia="Times New Roman" w:hAnsi="Arial" w:cs="Arial"/>
          <w:color w:val="363636"/>
          <w:sz w:val="24"/>
          <w:szCs w:val="24"/>
          <w:lang w:eastAsia="uk-UA"/>
        </w:rPr>
        <w:t xml:space="preserve"> О.М. здійснювалося з метою одержання неправомірної вигоди або з використанням службового становища всупереч вимогам законодавства.</w:t>
      </w:r>
    </w:p>
    <w:p w14:paraId="6DB5C034"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Таким чином, твердження скаржника про наявність ознак дисциплінарного проступку не підтверджено, а дії прокурора не суперечать вимогам Кодексу.</w:t>
      </w:r>
    </w:p>
    <w:p w14:paraId="709B7D61"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DB5093">
        <w:rPr>
          <w:rFonts w:ascii="Arial" w:eastAsia="Times New Roman" w:hAnsi="Arial" w:cs="Arial"/>
          <w:color w:val="363636"/>
          <w:sz w:val="24"/>
          <w:szCs w:val="24"/>
          <w:lang w:eastAsia="uk-UA"/>
        </w:rPr>
        <w:t>Літвака</w:t>
      </w:r>
      <w:proofErr w:type="spellEnd"/>
      <w:r w:rsidRPr="00DB5093">
        <w:rPr>
          <w:rFonts w:ascii="Arial" w:eastAsia="Times New Roman" w:hAnsi="Arial" w:cs="Arial"/>
          <w:color w:val="363636"/>
          <w:sz w:val="24"/>
          <w:szCs w:val="24"/>
          <w:lang w:eastAsia="uk-UA"/>
        </w:rPr>
        <w:t xml:space="preserve"> О.М.  відсутні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1825E10F"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Інших обставин, що мають значення для прийняття рішення у дисциплінарному провадженні, не встановлено.</w:t>
      </w:r>
    </w:p>
    <w:p w14:paraId="0037C8CE"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771F3DD5"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0493FAA9"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w:t>
      </w:r>
    </w:p>
    <w:p w14:paraId="3C03E502" w14:textId="77777777" w:rsidR="00DB5093" w:rsidRPr="00DB5093" w:rsidRDefault="00DB5093" w:rsidP="00DB5093">
      <w:pPr>
        <w:shd w:val="clear" w:color="auto" w:fill="FCFCFC"/>
        <w:spacing w:after="0" w:line="240" w:lineRule="auto"/>
        <w:ind w:firstLine="708"/>
        <w:jc w:val="center"/>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ВИРІШИЛА:</w:t>
      </w:r>
    </w:p>
    <w:p w14:paraId="7C755FBB" w14:textId="77777777" w:rsidR="00DB5093" w:rsidRPr="00DB5093" w:rsidRDefault="00DB5093" w:rsidP="00DB5093">
      <w:pPr>
        <w:shd w:val="clear" w:color="auto" w:fill="FCFCFC"/>
        <w:spacing w:after="0" w:line="240" w:lineRule="auto"/>
        <w:ind w:firstLine="708"/>
        <w:jc w:val="center"/>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w:t>
      </w:r>
    </w:p>
    <w:p w14:paraId="3DE67940"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Дисциплінарне провадження № 07/3/2-814дс-273дп-25 стосовно прокурора першого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Одеської обласної прокуратури </w:t>
      </w:r>
      <w:proofErr w:type="spellStart"/>
      <w:r w:rsidRPr="00DB5093">
        <w:rPr>
          <w:rFonts w:ascii="Arial" w:eastAsia="Times New Roman" w:hAnsi="Arial" w:cs="Arial"/>
          <w:color w:val="363636"/>
          <w:sz w:val="24"/>
          <w:szCs w:val="24"/>
          <w:lang w:eastAsia="uk-UA"/>
        </w:rPr>
        <w:t>Літвака</w:t>
      </w:r>
      <w:proofErr w:type="spellEnd"/>
      <w:r w:rsidRPr="00DB5093">
        <w:rPr>
          <w:rFonts w:ascii="Arial" w:eastAsia="Times New Roman" w:hAnsi="Arial" w:cs="Arial"/>
          <w:color w:val="363636"/>
          <w:sz w:val="24"/>
          <w:szCs w:val="24"/>
          <w:lang w:eastAsia="uk-UA"/>
        </w:rPr>
        <w:t xml:space="preserve"> Олега Михайловича закрити.</w:t>
      </w:r>
    </w:p>
    <w:p w14:paraId="4DC670E1"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xml:space="preserve">Копії рішення надіслати прокурору </w:t>
      </w:r>
      <w:proofErr w:type="spellStart"/>
      <w:r w:rsidRPr="00DB5093">
        <w:rPr>
          <w:rFonts w:ascii="Arial" w:eastAsia="Times New Roman" w:hAnsi="Arial" w:cs="Arial"/>
          <w:color w:val="363636"/>
          <w:sz w:val="24"/>
          <w:szCs w:val="24"/>
          <w:lang w:eastAsia="uk-UA"/>
        </w:rPr>
        <w:t>Літваку</w:t>
      </w:r>
      <w:proofErr w:type="spellEnd"/>
      <w:r w:rsidRPr="00DB5093">
        <w:rPr>
          <w:rFonts w:ascii="Arial" w:eastAsia="Times New Roman" w:hAnsi="Arial" w:cs="Arial"/>
          <w:color w:val="363636"/>
          <w:sz w:val="24"/>
          <w:szCs w:val="24"/>
          <w:lang w:eastAsia="uk-UA"/>
        </w:rPr>
        <w:t xml:space="preserve"> О.М., особі, яка подала дисциплінарну скаргу, а також керівнику Одеської обласної прокуратури.</w:t>
      </w:r>
    </w:p>
    <w:p w14:paraId="50E53F67" w14:textId="77777777" w:rsidR="00DB5093" w:rsidRPr="00DB5093" w:rsidRDefault="00DB5093" w:rsidP="00DB5093">
      <w:pPr>
        <w:shd w:val="clear" w:color="auto" w:fill="FCFCFC"/>
        <w:spacing w:after="0" w:line="240" w:lineRule="auto"/>
        <w:ind w:firstLine="708"/>
        <w:jc w:val="both"/>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05BE4031" w14:textId="77777777" w:rsidR="00DB5093" w:rsidRPr="00DB5093" w:rsidRDefault="00DB5093" w:rsidP="00DB5093">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DB5093" w:rsidRPr="00DB5093" w14:paraId="3C80F3FB" w14:textId="77777777" w:rsidTr="00DB5093">
        <w:tc>
          <w:tcPr>
            <w:tcW w:w="3298" w:type="dxa"/>
            <w:shd w:val="clear" w:color="auto" w:fill="FCFCFC"/>
            <w:tcMar>
              <w:top w:w="0" w:type="dxa"/>
              <w:left w:w="108" w:type="dxa"/>
              <w:bottom w:w="0" w:type="dxa"/>
              <w:right w:w="108" w:type="dxa"/>
            </w:tcMar>
            <w:hideMark/>
          </w:tcPr>
          <w:p w14:paraId="6EB14F3F" w14:textId="77777777" w:rsidR="00DB5093" w:rsidRPr="00DB5093" w:rsidRDefault="00DB5093" w:rsidP="00DB5093">
            <w:pPr>
              <w:spacing w:after="0" w:line="240" w:lineRule="auto"/>
              <w:ind w:left="-105"/>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Головуючий</w:t>
            </w:r>
          </w:p>
        </w:tc>
        <w:tc>
          <w:tcPr>
            <w:tcW w:w="3007" w:type="dxa"/>
            <w:shd w:val="clear" w:color="auto" w:fill="FCFCFC"/>
            <w:tcMar>
              <w:top w:w="0" w:type="dxa"/>
              <w:left w:w="108" w:type="dxa"/>
              <w:bottom w:w="0" w:type="dxa"/>
              <w:right w:w="108" w:type="dxa"/>
            </w:tcMar>
            <w:hideMark/>
          </w:tcPr>
          <w:p w14:paraId="233A0D9D" w14:textId="77777777" w:rsidR="00DB5093" w:rsidRPr="00DB5093" w:rsidRDefault="00DB5093" w:rsidP="00DB5093">
            <w:pPr>
              <w:spacing w:after="0" w:line="240" w:lineRule="auto"/>
              <w:ind w:right="-108"/>
              <w:jc w:val="center"/>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0528FEE7" w14:textId="77777777" w:rsidR="00DB5093" w:rsidRPr="00DB5093" w:rsidRDefault="00DB5093" w:rsidP="00DB5093">
            <w:pPr>
              <w:spacing w:after="0" w:line="240" w:lineRule="auto"/>
              <w:ind w:left="-108" w:firstLine="108"/>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Максим РАДЗІВОН</w:t>
            </w:r>
          </w:p>
          <w:p w14:paraId="10C7A69B" w14:textId="77777777" w:rsidR="00DB5093" w:rsidRPr="00DB5093" w:rsidRDefault="00DB5093" w:rsidP="00DB5093">
            <w:pPr>
              <w:spacing w:after="0" w:line="240" w:lineRule="auto"/>
              <w:ind w:left="-108" w:firstLine="108"/>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w:t>
            </w:r>
          </w:p>
          <w:p w14:paraId="564F551C" w14:textId="77777777" w:rsidR="00DB5093" w:rsidRPr="00DB5093" w:rsidRDefault="00DB5093" w:rsidP="00DB5093">
            <w:pPr>
              <w:spacing w:after="0" w:line="240" w:lineRule="auto"/>
              <w:ind w:left="-108" w:firstLine="108"/>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w:t>
            </w:r>
          </w:p>
        </w:tc>
      </w:tr>
      <w:tr w:rsidR="00DB5093" w:rsidRPr="00DB5093" w14:paraId="1EBFFDEA" w14:textId="77777777" w:rsidTr="00DB5093">
        <w:tc>
          <w:tcPr>
            <w:tcW w:w="3298" w:type="dxa"/>
            <w:shd w:val="clear" w:color="auto" w:fill="FCFCFC"/>
            <w:tcMar>
              <w:top w:w="0" w:type="dxa"/>
              <w:left w:w="108" w:type="dxa"/>
              <w:bottom w:w="0" w:type="dxa"/>
              <w:right w:w="108" w:type="dxa"/>
            </w:tcMar>
            <w:hideMark/>
          </w:tcPr>
          <w:p w14:paraId="3A1CB1BC" w14:textId="77777777" w:rsidR="00DB5093" w:rsidRPr="00DB5093" w:rsidRDefault="00DB5093" w:rsidP="00DB5093">
            <w:pPr>
              <w:spacing w:after="0" w:line="240" w:lineRule="auto"/>
              <w:ind w:hanging="113"/>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Члени Комісії</w:t>
            </w:r>
          </w:p>
        </w:tc>
        <w:tc>
          <w:tcPr>
            <w:tcW w:w="3007" w:type="dxa"/>
            <w:shd w:val="clear" w:color="auto" w:fill="FCFCFC"/>
            <w:tcMar>
              <w:top w:w="0" w:type="dxa"/>
              <w:left w:w="108" w:type="dxa"/>
              <w:bottom w:w="0" w:type="dxa"/>
              <w:right w:w="108" w:type="dxa"/>
            </w:tcMar>
            <w:hideMark/>
          </w:tcPr>
          <w:p w14:paraId="79DB530F" w14:textId="77777777" w:rsidR="00DB5093" w:rsidRPr="00DB5093" w:rsidRDefault="00DB5093" w:rsidP="00DB5093">
            <w:pPr>
              <w:spacing w:after="0" w:line="240" w:lineRule="auto"/>
              <w:ind w:right="-108"/>
              <w:jc w:val="center"/>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6E0E5783" w14:textId="77777777" w:rsidR="00DB5093" w:rsidRPr="00DB5093" w:rsidRDefault="00DB5093" w:rsidP="00DB5093">
            <w:pPr>
              <w:spacing w:after="0" w:line="240" w:lineRule="auto"/>
              <w:ind w:left="-108" w:firstLine="108"/>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Світлана БОБРОВНИК</w:t>
            </w:r>
          </w:p>
          <w:p w14:paraId="3740408A" w14:textId="77777777" w:rsidR="00DB5093" w:rsidRPr="00DB5093" w:rsidRDefault="00DB5093" w:rsidP="00DB5093">
            <w:pPr>
              <w:spacing w:after="0" w:line="240" w:lineRule="auto"/>
              <w:ind w:left="-108" w:firstLine="108"/>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w:t>
            </w:r>
          </w:p>
          <w:p w14:paraId="36F8C307" w14:textId="77777777" w:rsidR="00DB5093" w:rsidRPr="00DB5093" w:rsidRDefault="00DB5093" w:rsidP="00DB5093">
            <w:pPr>
              <w:spacing w:after="0" w:line="240" w:lineRule="auto"/>
              <w:ind w:left="-108" w:firstLine="108"/>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w:t>
            </w:r>
          </w:p>
          <w:p w14:paraId="005EB5AB" w14:textId="77777777" w:rsidR="00DB5093" w:rsidRPr="00DB5093" w:rsidRDefault="00DB5093" w:rsidP="00DB5093">
            <w:pPr>
              <w:spacing w:after="0" w:line="240" w:lineRule="auto"/>
              <w:ind w:left="-108" w:firstLine="108"/>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Олег БУЛУЛУКОВ</w:t>
            </w:r>
          </w:p>
          <w:p w14:paraId="4C6C1798" w14:textId="77777777" w:rsidR="00DB5093" w:rsidRPr="00DB5093" w:rsidRDefault="00DB5093" w:rsidP="00DB5093">
            <w:pPr>
              <w:spacing w:after="0" w:line="240" w:lineRule="auto"/>
              <w:ind w:left="-108" w:firstLine="108"/>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w:t>
            </w:r>
          </w:p>
          <w:p w14:paraId="69D1FE14" w14:textId="77777777" w:rsidR="00DB5093" w:rsidRPr="00DB5093" w:rsidRDefault="00DB5093" w:rsidP="00DB5093">
            <w:pPr>
              <w:spacing w:after="0" w:line="240" w:lineRule="auto"/>
              <w:ind w:left="-108" w:firstLine="108"/>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w:t>
            </w:r>
          </w:p>
          <w:p w14:paraId="380D4804" w14:textId="77777777" w:rsidR="00DB5093" w:rsidRPr="00DB5093" w:rsidRDefault="00DB5093" w:rsidP="00DB5093">
            <w:pPr>
              <w:spacing w:after="0" w:line="240" w:lineRule="auto"/>
              <w:ind w:left="-108" w:firstLine="108"/>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Ніна ГАРБУЗА</w:t>
            </w:r>
          </w:p>
          <w:p w14:paraId="709099DE" w14:textId="77777777" w:rsidR="00DB5093" w:rsidRPr="00DB5093" w:rsidRDefault="00DB5093" w:rsidP="00DB5093">
            <w:pPr>
              <w:spacing w:after="0" w:line="240" w:lineRule="auto"/>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w:t>
            </w:r>
          </w:p>
          <w:p w14:paraId="766BC05F" w14:textId="77777777" w:rsidR="00DB5093" w:rsidRPr="00DB5093" w:rsidRDefault="00DB5093" w:rsidP="00DB5093">
            <w:pPr>
              <w:spacing w:after="0" w:line="240" w:lineRule="auto"/>
              <w:ind w:left="-108" w:firstLine="108"/>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w:t>
            </w:r>
          </w:p>
        </w:tc>
      </w:tr>
      <w:tr w:rsidR="00DB5093" w:rsidRPr="00DB5093" w14:paraId="3E7FF90B" w14:textId="77777777" w:rsidTr="00DB5093">
        <w:tc>
          <w:tcPr>
            <w:tcW w:w="3298" w:type="dxa"/>
            <w:shd w:val="clear" w:color="auto" w:fill="FCFCFC"/>
            <w:tcMar>
              <w:top w:w="0" w:type="dxa"/>
              <w:left w:w="108" w:type="dxa"/>
              <w:bottom w:w="0" w:type="dxa"/>
              <w:right w:w="108" w:type="dxa"/>
            </w:tcMar>
            <w:hideMark/>
          </w:tcPr>
          <w:p w14:paraId="467CC828" w14:textId="77777777" w:rsidR="00DB5093" w:rsidRPr="00DB5093" w:rsidRDefault="00DB5093" w:rsidP="00DB5093">
            <w:pPr>
              <w:spacing w:after="0" w:line="240" w:lineRule="auto"/>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3C1791AE" w14:textId="77777777" w:rsidR="00DB5093" w:rsidRPr="00DB5093" w:rsidRDefault="00DB5093" w:rsidP="00DB5093">
            <w:pPr>
              <w:spacing w:after="0" w:line="240" w:lineRule="auto"/>
              <w:ind w:right="-108"/>
              <w:jc w:val="center"/>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6F3C904F" w14:textId="77777777" w:rsidR="00DB5093" w:rsidRPr="00DB5093" w:rsidRDefault="00DB5093" w:rsidP="00DB5093">
            <w:pPr>
              <w:spacing w:after="0" w:line="240" w:lineRule="auto"/>
              <w:ind w:left="-108" w:firstLine="108"/>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Катерина КОВАЛЬ</w:t>
            </w:r>
          </w:p>
          <w:p w14:paraId="01790736" w14:textId="77777777" w:rsidR="00DB5093" w:rsidRPr="00DB5093" w:rsidRDefault="00DB5093" w:rsidP="00DB5093">
            <w:pPr>
              <w:spacing w:after="0" w:line="240" w:lineRule="auto"/>
              <w:ind w:left="-108" w:firstLine="108"/>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w:t>
            </w:r>
          </w:p>
          <w:p w14:paraId="1B16544C" w14:textId="77777777" w:rsidR="00DB5093" w:rsidRPr="00DB5093" w:rsidRDefault="00DB5093" w:rsidP="00DB5093">
            <w:pPr>
              <w:spacing w:after="0" w:line="240" w:lineRule="auto"/>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w:t>
            </w:r>
          </w:p>
          <w:p w14:paraId="42ACAB7F" w14:textId="77777777" w:rsidR="00DB5093" w:rsidRPr="00DB5093" w:rsidRDefault="00DB5093" w:rsidP="00DB5093">
            <w:pPr>
              <w:spacing w:after="0" w:line="240" w:lineRule="auto"/>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Дмитро КУРИЛЕНКО</w:t>
            </w:r>
          </w:p>
          <w:p w14:paraId="753BFBD7" w14:textId="77777777" w:rsidR="00DB5093" w:rsidRPr="00DB5093" w:rsidRDefault="00DB5093" w:rsidP="00DB5093">
            <w:pPr>
              <w:spacing w:after="0" w:line="240" w:lineRule="auto"/>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w:t>
            </w:r>
          </w:p>
          <w:p w14:paraId="19396164" w14:textId="77777777" w:rsidR="00DB5093" w:rsidRPr="00DB5093" w:rsidRDefault="00DB5093" w:rsidP="00DB5093">
            <w:pPr>
              <w:spacing w:after="0" w:line="240" w:lineRule="auto"/>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w:t>
            </w:r>
          </w:p>
          <w:p w14:paraId="4959FD96" w14:textId="77777777" w:rsidR="00DB5093" w:rsidRPr="00DB5093" w:rsidRDefault="00DB5093" w:rsidP="00DB5093">
            <w:pPr>
              <w:spacing w:after="0" w:line="240" w:lineRule="auto"/>
              <w:ind w:left="-108" w:firstLine="108"/>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Віталій МАВРОДІ</w:t>
            </w:r>
          </w:p>
          <w:p w14:paraId="1C624F8B" w14:textId="77777777" w:rsidR="00DB5093" w:rsidRPr="00DB5093" w:rsidRDefault="00DB5093" w:rsidP="00DB5093">
            <w:pPr>
              <w:spacing w:after="0" w:line="240" w:lineRule="auto"/>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w:t>
            </w:r>
          </w:p>
          <w:p w14:paraId="02923821" w14:textId="77777777" w:rsidR="00DB5093" w:rsidRPr="00DB5093" w:rsidRDefault="00DB5093" w:rsidP="00DB5093">
            <w:pPr>
              <w:spacing w:after="0" w:line="240" w:lineRule="auto"/>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w:t>
            </w:r>
          </w:p>
        </w:tc>
      </w:tr>
      <w:tr w:rsidR="00DB5093" w:rsidRPr="00DB5093" w14:paraId="5C30762F" w14:textId="77777777" w:rsidTr="00DB5093">
        <w:trPr>
          <w:trHeight w:val="70"/>
        </w:trPr>
        <w:tc>
          <w:tcPr>
            <w:tcW w:w="3298" w:type="dxa"/>
            <w:shd w:val="clear" w:color="auto" w:fill="FCFCFC"/>
            <w:tcMar>
              <w:top w:w="0" w:type="dxa"/>
              <w:left w:w="108" w:type="dxa"/>
              <w:bottom w:w="0" w:type="dxa"/>
              <w:right w:w="108" w:type="dxa"/>
            </w:tcMar>
            <w:hideMark/>
          </w:tcPr>
          <w:p w14:paraId="4E81F789" w14:textId="77777777" w:rsidR="00DB5093" w:rsidRPr="00DB5093" w:rsidRDefault="00DB5093" w:rsidP="00DB5093">
            <w:pPr>
              <w:spacing w:after="0" w:line="240" w:lineRule="auto"/>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6B0219C2" w14:textId="77777777" w:rsidR="00DB5093" w:rsidRPr="00DB5093" w:rsidRDefault="00DB5093" w:rsidP="00DB5093">
            <w:pPr>
              <w:spacing w:after="0" w:line="240" w:lineRule="auto"/>
              <w:ind w:right="-108"/>
              <w:jc w:val="center"/>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4AA32342" w14:textId="77777777" w:rsidR="00DB5093" w:rsidRPr="00DB5093" w:rsidRDefault="00DB5093" w:rsidP="00DB5093">
            <w:pPr>
              <w:spacing w:after="0" w:line="240" w:lineRule="auto"/>
              <w:ind w:left="-108" w:firstLine="108"/>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Євгенія МНИШЕНКО</w:t>
            </w:r>
          </w:p>
          <w:p w14:paraId="6F8C7783" w14:textId="77777777" w:rsidR="00DB5093" w:rsidRPr="00DB5093" w:rsidRDefault="00DB5093" w:rsidP="00DB5093">
            <w:pPr>
              <w:spacing w:after="0" w:line="240" w:lineRule="auto"/>
              <w:ind w:left="-108" w:firstLine="108"/>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w:t>
            </w:r>
          </w:p>
          <w:p w14:paraId="7AD1C2F0" w14:textId="77777777" w:rsidR="00DB5093" w:rsidRPr="00DB5093" w:rsidRDefault="00DB5093" w:rsidP="00DB5093">
            <w:pPr>
              <w:spacing w:after="0" w:line="240" w:lineRule="auto"/>
              <w:ind w:left="-108" w:firstLine="108"/>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w:t>
            </w:r>
          </w:p>
        </w:tc>
      </w:tr>
      <w:tr w:rsidR="00DB5093" w:rsidRPr="00DB5093" w14:paraId="2F39A7CE" w14:textId="77777777" w:rsidTr="00DB5093">
        <w:tc>
          <w:tcPr>
            <w:tcW w:w="3298" w:type="dxa"/>
            <w:shd w:val="clear" w:color="auto" w:fill="FCFCFC"/>
            <w:tcMar>
              <w:top w:w="0" w:type="dxa"/>
              <w:left w:w="108" w:type="dxa"/>
              <w:bottom w:w="0" w:type="dxa"/>
              <w:right w:w="108" w:type="dxa"/>
            </w:tcMar>
            <w:hideMark/>
          </w:tcPr>
          <w:p w14:paraId="4A32D2CC" w14:textId="77777777" w:rsidR="00DB5093" w:rsidRPr="00DB5093" w:rsidRDefault="00DB5093" w:rsidP="00DB5093">
            <w:pPr>
              <w:spacing w:after="0" w:line="240" w:lineRule="auto"/>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w:t>
            </w:r>
          </w:p>
        </w:tc>
        <w:tc>
          <w:tcPr>
            <w:tcW w:w="3007" w:type="dxa"/>
            <w:shd w:val="clear" w:color="auto" w:fill="FCFCFC"/>
            <w:tcMar>
              <w:top w:w="0" w:type="dxa"/>
              <w:left w:w="108" w:type="dxa"/>
              <w:bottom w:w="0" w:type="dxa"/>
              <w:right w:w="108" w:type="dxa"/>
            </w:tcMar>
            <w:hideMark/>
          </w:tcPr>
          <w:p w14:paraId="1ACDC144" w14:textId="77777777" w:rsidR="00DB5093" w:rsidRPr="00DB5093" w:rsidRDefault="00DB5093" w:rsidP="00DB5093">
            <w:pPr>
              <w:spacing w:after="0" w:line="240" w:lineRule="auto"/>
              <w:ind w:right="-108"/>
              <w:jc w:val="center"/>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w:t>
            </w:r>
          </w:p>
          <w:p w14:paraId="627C096B" w14:textId="77777777" w:rsidR="00DB5093" w:rsidRPr="00DB5093" w:rsidRDefault="00DB5093" w:rsidP="00DB5093">
            <w:pPr>
              <w:spacing w:after="0" w:line="240" w:lineRule="auto"/>
              <w:ind w:right="-108"/>
              <w:jc w:val="center"/>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w:t>
            </w:r>
          </w:p>
          <w:p w14:paraId="4B824528" w14:textId="77777777" w:rsidR="00DB5093" w:rsidRPr="00DB5093" w:rsidRDefault="00DB5093" w:rsidP="00DB5093">
            <w:pPr>
              <w:spacing w:after="0" w:line="240" w:lineRule="auto"/>
              <w:ind w:right="-108"/>
              <w:jc w:val="center"/>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 </w:t>
            </w:r>
          </w:p>
        </w:tc>
        <w:tc>
          <w:tcPr>
            <w:tcW w:w="3476" w:type="dxa"/>
            <w:shd w:val="clear" w:color="auto" w:fill="FCFCFC"/>
            <w:tcMar>
              <w:top w:w="0" w:type="dxa"/>
              <w:left w:w="108" w:type="dxa"/>
              <w:bottom w:w="0" w:type="dxa"/>
              <w:right w:w="108" w:type="dxa"/>
            </w:tcMar>
            <w:hideMark/>
          </w:tcPr>
          <w:p w14:paraId="5FA3EFF6" w14:textId="77777777" w:rsidR="00DB5093" w:rsidRPr="00DB5093" w:rsidRDefault="00DB5093" w:rsidP="00DB5093">
            <w:pPr>
              <w:spacing w:after="0" w:line="240" w:lineRule="auto"/>
              <w:rPr>
                <w:rFonts w:ascii="Arial" w:eastAsia="Times New Roman" w:hAnsi="Arial" w:cs="Arial"/>
                <w:color w:val="363636"/>
                <w:sz w:val="24"/>
                <w:szCs w:val="24"/>
                <w:lang w:eastAsia="uk-UA"/>
              </w:rPr>
            </w:pPr>
            <w:r w:rsidRPr="00DB5093">
              <w:rPr>
                <w:rFonts w:ascii="Arial" w:eastAsia="Times New Roman" w:hAnsi="Arial" w:cs="Arial"/>
                <w:color w:val="363636"/>
                <w:sz w:val="24"/>
                <w:szCs w:val="24"/>
                <w:lang w:eastAsia="uk-UA"/>
              </w:rPr>
              <w:t>Тетяна СТЕПАНОВА</w:t>
            </w:r>
          </w:p>
        </w:tc>
      </w:tr>
    </w:tbl>
    <w:p w14:paraId="5F7CCF9E" w14:textId="51E751D7" w:rsidR="00B72EFE" w:rsidRPr="00D86F71" w:rsidRDefault="00B72EFE" w:rsidP="00DB5093">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23179"/>
    <w:rsid w:val="00034EF4"/>
    <w:rsid w:val="00050D97"/>
    <w:rsid w:val="000658F8"/>
    <w:rsid w:val="000661D4"/>
    <w:rsid w:val="00071CED"/>
    <w:rsid w:val="000A4497"/>
    <w:rsid w:val="000C20FD"/>
    <w:rsid w:val="000D36AC"/>
    <w:rsid w:val="000D6CA1"/>
    <w:rsid w:val="000E1951"/>
    <w:rsid w:val="000F1BC5"/>
    <w:rsid w:val="000F4567"/>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812D3"/>
    <w:rsid w:val="006B6AAF"/>
    <w:rsid w:val="006E2224"/>
    <w:rsid w:val="006F38EE"/>
    <w:rsid w:val="007115A6"/>
    <w:rsid w:val="00714473"/>
    <w:rsid w:val="0073572D"/>
    <w:rsid w:val="007434B1"/>
    <w:rsid w:val="00744822"/>
    <w:rsid w:val="00752ED3"/>
    <w:rsid w:val="00761000"/>
    <w:rsid w:val="00766C0A"/>
    <w:rsid w:val="00773174"/>
    <w:rsid w:val="00787473"/>
    <w:rsid w:val="007948A3"/>
    <w:rsid w:val="007964CE"/>
    <w:rsid w:val="007A4BE8"/>
    <w:rsid w:val="007B464B"/>
    <w:rsid w:val="007D7A55"/>
    <w:rsid w:val="007F6BBA"/>
    <w:rsid w:val="0080084F"/>
    <w:rsid w:val="00800C12"/>
    <w:rsid w:val="00811087"/>
    <w:rsid w:val="00817B9C"/>
    <w:rsid w:val="00820B76"/>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A317C"/>
    <w:rsid w:val="00CA5816"/>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20F13"/>
    <w:rsid w:val="00E24393"/>
    <w:rsid w:val="00E34E37"/>
    <w:rsid w:val="00E56DF7"/>
    <w:rsid w:val="00E701C5"/>
    <w:rsid w:val="00E72A3A"/>
    <w:rsid w:val="00E812A6"/>
    <w:rsid w:val="00E901D5"/>
    <w:rsid w:val="00E97744"/>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25059</Words>
  <Characters>14285</Characters>
  <Application>Microsoft Office Word</Application>
  <DocSecurity>0</DocSecurity>
  <Lines>119</Lines>
  <Paragraphs>78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2026-04-06T12:20:00Z</dcterms:created>
  <dcterms:modified xsi:type="dcterms:W3CDTF">2026-04-06T12:20:00Z</dcterms:modified>
</cp:coreProperties>
</file>